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06" w:rsidRPr="00F37B9D" w:rsidRDefault="00380306" w:rsidP="00DB6BBD">
      <w:pPr>
        <w:widowControl/>
        <w:tabs>
          <w:tab w:val="left" w:pos="708"/>
          <w:tab w:val="center" w:pos="4677"/>
          <w:tab w:val="right" w:pos="9355"/>
        </w:tabs>
        <w:autoSpaceDE/>
        <w:autoSpaceDN/>
        <w:adjustRightInd/>
        <w:jc w:val="center"/>
        <w:rPr>
          <w:rFonts w:ascii="Garamond" w:eastAsia="MS Mincho" w:hAnsi="Garamond"/>
          <w:b/>
          <w:sz w:val="44"/>
        </w:rPr>
      </w:pPr>
      <w:r w:rsidRPr="00F37B9D">
        <w:rPr>
          <w:rFonts w:ascii="Garamond" w:eastAsia="MS Mincho" w:hAnsi="Garamond"/>
          <w:b/>
          <w:sz w:val="44"/>
        </w:rPr>
        <w:t>ПРОЕКТ</w:t>
      </w:r>
    </w:p>
    <w:p w:rsidR="00DB6BBD" w:rsidRPr="00F37B9D" w:rsidRDefault="00DB6BBD" w:rsidP="00DB6BBD">
      <w:pPr>
        <w:widowControl/>
        <w:tabs>
          <w:tab w:val="left" w:pos="708"/>
          <w:tab w:val="center" w:pos="4677"/>
          <w:tab w:val="right" w:pos="9355"/>
        </w:tabs>
        <w:autoSpaceDE/>
        <w:autoSpaceDN/>
        <w:adjustRightInd/>
        <w:jc w:val="center"/>
        <w:rPr>
          <w:rFonts w:ascii="Garamond" w:eastAsia="MS Mincho" w:hAnsi="Garamond"/>
          <w:b/>
          <w:sz w:val="44"/>
        </w:rPr>
      </w:pPr>
      <w:r w:rsidRPr="00F37B9D">
        <w:rPr>
          <w:rFonts w:ascii="Garamond" w:eastAsia="MS Mincho" w:hAnsi="Garamond"/>
          <w:b/>
          <w:noProof/>
          <w:sz w:val="44"/>
        </w:rPr>
        <w:drawing>
          <wp:inline distT="0" distB="0" distL="0" distR="0">
            <wp:extent cx="923925" cy="1000125"/>
            <wp:effectExtent l="0" t="0" r="9525" b="9525"/>
            <wp:docPr id="2" name="Рисунок 2"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DB6BBD" w:rsidRPr="00F37B9D" w:rsidRDefault="00DB6BBD" w:rsidP="00DB6BBD">
      <w:pPr>
        <w:widowControl/>
        <w:autoSpaceDE/>
        <w:autoSpaceDN/>
        <w:adjustRightInd/>
        <w:spacing w:after="60"/>
        <w:ind w:firstLine="567"/>
        <w:jc w:val="center"/>
        <w:rPr>
          <w:rFonts w:ascii="Arial" w:eastAsia="MS Mincho" w:hAnsi="Arial" w:cs="Arial"/>
          <w:b/>
          <w:sz w:val="32"/>
          <w:szCs w:val="32"/>
        </w:rPr>
      </w:pPr>
      <w:r w:rsidRPr="00F37B9D">
        <w:rPr>
          <w:rFonts w:ascii="Arial" w:eastAsia="MS Mincho" w:hAnsi="Arial" w:cs="Arial"/>
          <w:b/>
          <w:sz w:val="32"/>
          <w:szCs w:val="32"/>
        </w:rPr>
        <w:t>Кемеровская область</w:t>
      </w:r>
    </w:p>
    <w:p w:rsidR="00DB6BBD" w:rsidRPr="00F37B9D" w:rsidRDefault="00DB6BBD" w:rsidP="00DB6BBD">
      <w:pPr>
        <w:widowControl/>
        <w:autoSpaceDE/>
        <w:autoSpaceDN/>
        <w:adjustRightInd/>
        <w:spacing w:after="60"/>
        <w:ind w:firstLine="567"/>
        <w:jc w:val="center"/>
        <w:rPr>
          <w:rFonts w:ascii="Arial" w:eastAsia="MS Mincho" w:hAnsi="Arial" w:cs="Arial"/>
          <w:b/>
          <w:sz w:val="32"/>
          <w:szCs w:val="32"/>
        </w:rPr>
      </w:pPr>
      <w:r w:rsidRPr="00F37B9D">
        <w:rPr>
          <w:rFonts w:ascii="Arial" w:eastAsia="MS Mincho" w:hAnsi="Arial" w:cs="Arial"/>
          <w:b/>
          <w:sz w:val="32"/>
          <w:szCs w:val="32"/>
        </w:rPr>
        <w:t>Тяжинский муниципальный район</w:t>
      </w:r>
    </w:p>
    <w:p w:rsidR="00DB6BBD" w:rsidRPr="00F37B9D" w:rsidRDefault="007545E3" w:rsidP="00DB6BBD">
      <w:pPr>
        <w:widowControl/>
        <w:autoSpaceDE/>
        <w:autoSpaceDN/>
        <w:adjustRightInd/>
        <w:spacing w:after="60"/>
        <w:ind w:firstLine="567"/>
        <w:jc w:val="center"/>
        <w:rPr>
          <w:rFonts w:ascii="Arial" w:eastAsia="MS Mincho" w:hAnsi="Arial" w:cs="Arial"/>
          <w:b/>
          <w:sz w:val="32"/>
          <w:szCs w:val="32"/>
        </w:rPr>
      </w:pPr>
      <w:r w:rsidRPr="00F37B9D">
        <w:rPr>
          <w:rFonts w:ascii="Arial" w:hAnsi="Arial" w:cs="Arial"/>
          <w:b/>
          <w:sz w:val="32"/>
          <w:szCs w:val="32"/>
        </w:rPr>
        <w:t xml:space="preserve">Администрация </w:t>
      </w:r>
      <w:proofErr w:type="spellStart"/>
      <w:r w:rsidR="00F37B9D" w:rsidRPr="00F37B9D">
        <w:rPr>
          <w:rFonts w:ascii="Arial" w:hAnsi="Arial" w:cs="Arial"/>
          <w:b/>
          <w:sz w:val="32"/>
          <w:szCs w:val="32"/>
        </w:rPr>
        <w:t>Ступишинского</w:t>
      </w:r>
      <w:proofErr w:type="spellEnd"/>
      <w:r w:rsidR="00F37B9D" w:rsidRPr="00F37B9D">
        <w:rPr>
          <w:rFonts w:ascii="Arial" w:hAnsi="Arial" w:cs="Arial"/>
          <w:b/>
          <w:sz w:val="32"/>
          <w:szCs w:val="32"/>
        </w:rPr>
        <w:t xml:space="preserve"> </w:t>
      </w:r>
      <w:r w:rsidRPr="00F37B9D">
        <w:rPr>
          <w:rFonts w:ascii="Arial" w:hAnsi="Arial" w:cs="Arial"/>
          <w:b/>
          <w:sz w:val="32"/>
          <w:szCs w:val="32"/>
        </w:rPr>
        <w:t xml:space="preserve">сельского поселения  </w:t>
      </w:r>
    </w:p>
    <w:p w:rsidR="00DB6BBD" w:rsidRPr="00F37B9D" w:rsidRDefault="00DB6BBD" w:rsidP="00DB6BBD">
      <w:pPr>
        <w:widowControl/>
        <w:autoSpaceDE/>
        <w:autoSpaceDN/>
        <w:adjustRightInd/>
        <w:jc w:val="center"/>
        <w:rPr>
          <w:rFonts w:ascii="Arial" w:eastAsia="MS Mincho" w:hAnsi="Arial" w:cs="Arial"/>
          <w:b/>
          <w:sz w:val="32"/>
          <w:szCs w:val="32"/>
        </w:rPr>
      </w:pPr>
      <w:r w:rsidRPr="00F37B9D">
        <w:rPr>
          <w:rFonts w:ascii="Arial" w:eastAsia="MS Mincho" w:hAnsi="Arial" w:cs="Arial"/>
          <w:b/>
          <w:sz w:val="32"/>
          <w:szCs w:val="32"/>
        </w:rPr>
        <w:t>Постановление</w:t>
      </w:r>
    </w:p>
    <w:p w:rsidR="00DB6BBD" w:rsidRPr="00F37B9D" w:rsidRDefault="00DB6BBD" w:rsidP="00DB6BBD">
      <w:pPr>
        <w:widowControl/>
        <w:autoSpaceDE/>
        <w:autoSpaceDN/>
        <w:adjustRightInd/>
        <w:jc w:val="center"/>
        <w:rPr>
          <w:rFonts w:ascii="Arial" w:eastAsia="MS Mincho" w:hAnsi="Arial" w:cs="Arial"/>
          <w:b/>
          <w:spacing w:val="20"/>
          <w:sz w:val="32"/>
          <w:szCs w:val="32"/>
        </w:rPr>
      </w:pPr>
    </w:p>
    <w:tbl>
      <w:tblPr>
        <w:tblW w:w="0" w:type="auto"/>
        <w:jc w:val="center"/>
        <w:tblCellMar>
          <w:left w:w="28" w:type="dxa"/>
          <w:right w:w="28" w:type="dxa"/>
        </w:tblCellMar>
        <w:tblLook w:val="0000"/>
      </w:tblPr>
      <w:tblGrid>
        <w:gridCol w:w="694"/>
        <w:gridCol w:w="1701"/>
        <w:gridCol w:w="283"/>
        <w:gridCol w:w="426"/>
        <w:gridCol w:w="992"/>
      </w:tblGrid>
      <w:tr w:rsidR="00DB6BBD" w:rsidRPr="00F37B9D" w:rsidTr="00DB6BBD">
        <w:trPr>
          <w:jc w:val="center"/>
        </w:trPr>
        <w:tc>
          <w:tcPr>
            <w:tcW w:w="694" w:type="dxa"/>
            <w:vAlign w:val="bottom"/>
          </w:tcPr>
          <w:p w:rsidR="00DB6BBD" w:rsidRPr="00F37B9D" w:rsidRDefault="00DB6BBD" w:rsidP="00DB6BBD">
            <w:pPr>
              <w:widowControl/>
              <w:autoSpaceDE/>
              <w:autoSpaceDN/>
              <w:adjustRightInd/>
              <w:jc w:val="center"/>
              <w:rPr>
                <w:rFonts w:ascii="Arial" w:hAnsi="Arial" w:cs="Arial"/>
                <w:b/>
                <w:szCs w:val="32"/>
              </w:rPr>
            </w:pPr>
            <w:r w:rsidRPr="00F37B9D">
              <w:rPr>
                <w:rFonts w:ascii="Arial" w:hAnsi="Arial" w:cs="Arial"/>
                <w:b/>
                <w:szCs w:val="32"/>
              </w:rPr>
              <w:t>От</w:t>
            </w:r>
          </w:p>
        </w:tc>
        <w:tc>
          <w:tcPr>
            <w:tcW w:w="1701" w:type="dxa"/>
            <w:tcBorders>
              <w:top w:val="nil"/>
              <w:left w:val="nil"/>
              <w:bottom w:val="single" w:sz="4" w:space="0" w:color="auto"/>
              <w:right w:val="nil"/>
            </w:tcBorders>
            <w:vAlign w:val="bottom"/>
          </w:tcPr>
          <w:p w:rsidR="00DB6BBD" w:rsidRPr="00F37B9D" w:rsidRDefault="00DB6BBD" w:rsidP="007202E4">
            <w:pPr>
              <w:widowControl/>
              <w:autoSpaceDE/>
              <w:autoSpaceDN/>
              <w:adjustRightInd/>
              <w:jc w:val="center"/>
              <w:rPr>
                <w:rFonts w:ascii="Arial" w:hAnsi="Arial" w:cs="Arial"/>
                <w:b/>
                <w:szCs w:val="32"/>
              </w:rPr>
            </w:pPr>
          </w:p>
        </w:tc>
        <w:tc>
          <w:tcPr>
            <w:tcW w:w="283" w:type="dxa"/>
            <w:vAlign w:val="bottom"/>
          </w:tcPr>
          <w:p w:rsidR="00DB6BBD" w:rsidRPr="00F37B9D" w:rsidRDefault="00DB6BBD" w:rsidP="00DB6BBD">
            <w:pPr>
              <w:widowControl/>
              <w:autoSpaceDE/>
              <w:autoSpaceDN/>
              <w:adjustRightInd/>
              <w:jc w:val="center"/>
              <w:rPr>
                <w:rFonts w:ascii="Arial" w:hAnsi="Arial" w:cs="Arial"/>
                <w:b/>
                <w:szCs w:val="32"/>
              </w:rPr>
            </w:pPr>
          </w:p>
        </w:tc>
        <w:tc>
          <w:tcPr>
            <w:tcW w:w="426" w:type="dxa"/>
            <w:vAlign w:val="bottom"/>
          </w:tcPr>
          <w:p w:rsidR="00DB6BBD" w:rsidRPr="00F37B9D" w:rsidRDefault="00DB6BBD" w:rsidP="00DB6BBD">
            <w:pPr>
              <w:widowControl/>
              <w:autoSpaceDE/>
              <w:autoSpaceDN/>
              <w:adjustRightInd/>
              <w:jc w:val="center"/>
              <w:rPr>
                <w:rFonts w:ascii="Arial" w:hAnsi="Arial" w:cs="Arial"/>
                <w:b/>
                <w:szCs w:val="32"/>
              </w:rPr>
            </w:pPr>
            <w:r w:rsidRPr="00F37B9D">
              <w:rPr>
                <w:rFonts w:ascii="Arial" w:hAnsi="Arial" w:cs="Arial"/>
                <w:b/>
                <w:szCs w:val="32"/>
              </w:rPr>
              <w:t>№</w:t>
            </w:r>
          </w:p>
        </w:tc>
        <w:tc>
          <w:tcPr>
            <w:tcW w:w="992" w:type="dxa"/>
            <w:tcBorders>
              <w:top w:val="nil"/>
              <w:left w:val="nil"/>
              <w:bottom w:val="single" w:sz="4" w:space="0" w:color="auto"/>
              <w:right w:val="nil"/>
            </w:tcBorders>
          </w:tcPr>
          <w:p w:rsidR="00DB6BBD" w:rsidRPr="00F37B9D" w:rsidRDefault="00DB6BBD" w:rsidP="00DB6BBD">
            <w:pPr>
              <w:widowControl/>
              <w:autoSpaceDE/>
              <w:autoSpaceDN/>
              <w:adjustRightInd/>
              <w:jc w:val="center"/>
              <w:rPr>
                <w:rFonts w:ascii="Arial" w:hAnsi="Arial" w:cs="Arial"/>
                <w:b/>
                <w:szCs w:val="32"/>
              </w:rPr>
            </w:pPr>
          </w:p>
        </w:tc>
      </w:tr>
    </w:tbl>
    <w:p w:rsidR="00DB6BBD" w:rsidRPr="00F37B9D" w:rsidRDefault="00DB6BBD" w:rsidP="00DB6BBD">
      <w:pPr>
        <w:widowControl/>
        <w:autoSpaceDE/>
        <w:autoSpaceDN/>
        <w:adjustRightInd/>
        <w:jc w:val="center"/>
        <w:rPr>
          <w:rFonts w:ascii="Arial" w:hAnsi="Arial" w:cs="Arial"/>
          <w:b/>
          <w:sz w:val="32"/>
          <w:szCs w:val="32"/>
          <w:highlight w:val="yellow"/>
        </w:rPr>
      </w:pPr>
    </w:p>
    <w:p w:rsidR="00380306" w:rsidRPr="00F37B9D" w:rsidRDefault="00380306" w:rsidP="00380306">
      <w:pPr>
        <w:pStyle w:val="Style4"/>
        <w:widowControl/>
        <w:spacing w:before="65" w:line="317" w:lineRule="exact"/>
        <w:ind w:right="-1"/>
        <w:jc w:val="center"/>
        <w:rPr>
          <w:rStyle w:val="FontStyle13"/>
        </w:rPr>
      </w:pPr>
      <w:r w:rsidRPr="00F37B9D">
        <w:rPr>
          <w:rFonts w:ascii="Arial" w:hAnsi="Arial" w:cs="Arial"/>
          <w:b/>
          <w:sz w:val="32"/>
          <w:szCs w:val="32"/>
        </w:rPr>
        <w:t xml:space="preserve">Об утверждении Порядка исполнения бюджета </w:t>
      </w:r>
      <w:proofErr w:type="spellStart"/>
      <w:r w:rsidR="00F37B9D" w:rsidRPr="00F37B9D">
        <w:rPr>
          <w:rFonts w:ascii="Arial" w:hAnsi="Arial" w:cs="Arial"/>
          <w:b/>
          <w:sz w:val="32"/>
          <w:szCs w:val="32"/>
        </w:rPr>
        <w:t>Ступишинского</w:t>
      </w:r>
      <w:proofErr w:type="spellEnd"/>
      <w:r w:rsidRPr="00F37B9D">
        <w:rPr>
          <w:rFonts w:ascii="Arial" w:hAnsi="Arial" w:cs="Arial"/>
          <w:b/>
          <w:sz w:val="32"/>
          <w:szCs w:val="32"/>
        </w:rPr>
        <w:t xml:space="preserve"> сельского поселения</w:t>
      </w:r>
    </w:p>
    <w:p w:rsidR="00DE1D93" w:rsidRPr="00F37B9D" w:rsidRDefault="00380306" w:rsidP="00380306">
      <w:pPr>
        <w:pStyle w:val="Style4"/>
        <w:widowControl/>
        <w:spacing w:before="65" w:line="317" w:lineRule="exact"/>
        <w:ind w:right="-1"/>
        <w:jc w:val="center"/>
        <w:rPr>
          <w:rStyle w:val="FontStyle13"/>
        </w:rPr>
      </w:pPr>
      <w:r w:rsidRPr="00F37B9D">
        <w:rPr>
          <w:rFonts w:ascii="Arial" w:hAnsi="Arial" w:cs="Arial"/>
          <w:b/>
          <w:sz w:val="32"/>
          <w:szCs w:val="32"/>
        </w:rPr>
        <w:t>по расходам и источникам внутреннего финансирования дефицита местного бюджета</w:t>
      </w:r>
      <w:r w:rsidRPr="00F37B9D">
        <w:rPr>
          <w:rStyle w:val="FontStyle13"/>
          <w:rFonts w:ascii="Arial" w:hAnsi="Arial" w:cs="Arial"/>
          <w:color w:val="FF0000"/>
        </w:rPr>
        <w:t xml:space="preserve"> </w:t>
      </w:r>
      <w:r w:rsidRPr="00F37B9D">
        <w:rPr>
          <w:rFonts w:ascii="Arial" w:hAnsi="Arial" w:cs="Arial"/>
          <w:b/>
          <w:sz w:val="32"/>
          <w:szCs w:val="32"/>
        </w:rPr>
        <w:t xml:space="preserve">и санкционирования </w:t>
      </w:r>
      <w:proofErr w:type="gramStart"/>
      <w:r w:rsidRPr="00F37B9D">
        <w:rPr>
          <w:rFonts w:ascii="Arial" w:hAnsi="Arial" w:cs="Arial"/>
          <w:b/>
          <w:sz w:val="32"/>
          <w:szCs w:val="32"/>
        </w:rPr>
        <w:t>оплаты денежных обязательств получателей средств бюджета</w:t>
      </w:r>
      <w:proofErr w:type="gramEnd"/>
      <w:r w:rsidRPr="00F37B9D">
        <w:rPr>
          <w:rFonts w:ascii="Arial" w:hAnsi="Arial" w:cs="Arial"/>
          <w:b/>
          <w:sz w:val="32"/>
          <w:szCs w:val="32"/>
        </w:rPr>
        <w:t xml:space="preserve"> </w:t>
      </w:r>
      <w:proofErr w:type="spellStart"/>
      <w:r w:rsidR="00F37B9D" w:rsidRPr="00F37B9D">
        <w:rPr>
          <w:rFonts w:ascii="Arial" w:hAnsi="Arial" w:cs="Arial"/>
          <w:b/>
          <w:sz w:val="32"/>
          <w:szCs w:val="32"/>
        </w:rPr>
        <w:t>Ступишинского</w:t>
      </w:r>
      <w:proofErr w:type="spellEnd"/>
      <w:r w:rsidR="00715345" w:rsidRPr="00F37B9D">
        <w:rPr>
          <w:rFonts w:ascii="Arial" w:hAnsi="Arial" w:cs="Arial"/>
          <w:b/>
          <w:sz w:val="32"/>
          <w:szCs w:val="32"/>
        </w:rPr>
        <w:t xml:space="preserve"> сельского поселения</w:t>
      </w:r>
    </w:p>
    <w:p w:rsidR="00DB6BBD" w:rsidRPr="00F37B9D" w:rsidRDefault="00DB6BBD" w:rsidP="00380306">
      <w:pPr>
        <w:pStyle w:val="Style4"/>
        <w:widowControl/>
        <w:spacing w:before="65" w:line="317" w:lineRule="exact"/>
        <w:ind w:right="4147"/>
        <w:jc w:val="center"/>
        <w:rPr>
          <w:rStyle w:val="FontStyle13"/>
        </w:rPr>
      </w:pPr>
    </w:p>
    <w:p w:rsidR="00DE1D93" w:rsidRPr="00086728" w:rsidRDefault="003F109B" w:rsidP="00E060B2">
      <w:pPr>
        <w:pStyle w:val="Style9"/>
        <w:widowControl/>
        <w:tabs>
          <w:tab w:val="left" w:pos="1022"/>
        </w:tabs>
        <w:spacing w:line="310" w:lineRule="exact"/>
        <w:ind w:firstLine="709"/>
        <w:rPr>
          <w:rStyle w:val="FontStyle13"/>
        </w:rPr>
      </w:pPr>
      <w:r w:rsidRPr="00086728">
        <w:rPr>
          <w:rFonts w:ascii="Arial" w:hAnsi="Arial" w:cs="Arial"/>
        </w:rPr>
        <w:t>Руководствуясь</w:t>
      </w:r>
      <w:r w:rsidR="00DE1D93" w:rsidRPr="00086728">
        <w:rPr>
          <w:rFonts w:ascii="Arial" w:hAnsi="Arial" w:cs="Arial"/>
        </w:rPr>
        <w:t xml:space="preserve"> стат</w:t>
      </w:r>
      <w:r w:rsidRPr="00086728">
        <w:rPr>
          <w:rFonts w:ascii="Arial" w:hAnsi="Arial" w:cs="Arial"/>
        </w:rPr>
        <w:t>ьями</w:t>
      </w:r>
      <w:r w:rsidR="00DE1D93" w:rsidRPr="00086728">
        <w:rPr>
          <w:rFonts w:ascii="Arial" w:hAnsi="Arial" w:cs="Arial"/>
        </w:rPr>
        <w:t xml:space="preserve"> 219</w:t>
      </w:r>
      <w:r w:rsidR="00AF4454" w:rsidRPr="00086728">
        <w:rPr>
          <w:rFonts w:ascii="Arial" w:hAnsi="Arial" w:cs="Arial"/>
        </w:rPr>
        <w:t xml:space="preserve"> и 219.2</w:t>
      </w:r>
      <w:r w:rsidR="00DE1D93" w:rsidRPr="00086728">
        <w:rPr>
          <w:rFonts w:ascii="Arial" w:hAnsi="Arial" w:cs="Arial"/>
        </w:rPr>
        <w:t xml:space="preserve"> Бюджетного кодекса Российской Федерации</w:t>
      </w:r>
      <w:r w:rsidR="00AF4454" w:rsidRPr="00086728">
        <w:rPr>
          <w:rFonts w:ascii="Arial" w:hAnsi="Arial" w:cs="Arial"/>
        </w:rPr>
        <w:t>:</w:t>
      </w:r>
    </w:p>
    <w:p w:rsidR="00DE1D93" w:rsidRPr="00F37B9D" w:rsidRDefault="00DE1D93" w:rsidP="007202E4">
      <w:pPr>
        <w:pStyle w:val="Style10"/>
        <w:widowControl/>
        <w:spacing w:line="240" w:lineRule="exact"/>
        <w:ind w:left="720"/>
        <w:rPr>
          <w:sz w:val="20"/>
          <w:szCs w:val="20"/>
          <w:highlight w:val="yellow"/>
        </w:rPr>
      </w:pPr>
    </w:p>
    <w:p w:rsidR="00F52E58" w:rsidRPr="00AA5B41" w:rsidRDefault="00380306" w:rsidP="007202E4">
      <w:pPr>
        <w:pStyle w:val="Style9"/>
        <w:widowControl/>
        <w:numPr>
          <w:ilvl w:val="0"/>
          <w:numId w:val="1"/>
        </w:numPr>
        <w:tabs>
          <w:tab w:val="left" w:pos="1022"/>
        </w:tabs>
        <w:spacing w:line="310" w:lineRule="exact"/>
        <w:ind w:firstLine="713"/>
        <w:rPr>
          <w:rStyle w:val="FontStyle13"/>
        </w:rPr>
      </w:pPr>
      <w:r w:rsidRPr="00AA5B41">
        <w:rPr>
          <w:rFonts w:ascii="Arial" w:hAnsi="Arial" w:cs="Arial"/>
        </w:rPr>
        <w:t xml:space="preserve">Утвердить Порядок исполнения бюджета </w:t>
      </w:r>
      <w:proofErr w:type="spellStart"/>
      <w:r w:rsidR="00086728" w:rsidRPr="00AA5B41">
        <w:rPr>
          <w:rFonts w:ascii="Arial" w:hAnsi="Arial" w:cs="Arial"/>
        </w:rPr>
        <w:t>Ступишинского</w:t>
      </w:r>
      <w:proofErr w:type="spellEnd"/>
      <w:r w:rsidR="00715345" w:rsidRPr="00AA5B41">
        <w:rPr>
          <w:rFonts w:ascii="Arial" w:hAnsi="Arial" w:cs="Arial"/>
        </w:rPr>
        <w:t xml:space="preserve"> сельского поселения </w:t>
      </w:r>
      <w:r w:rsidR="00DB6BBD" w:rsidRPr="00AA5B41">
        <w:rPr>
          <w:rFonts w:ascii="Arial" w:hAnsi="Arial" w:cs="Arial"/>
        </w:rPr>
        <w:t xml:space="preserve"> </w:t>
      </w:r>
      <w:r w:rsidR="00DE1D93" w:rsidRPr="00AA5B41">
        <w:rPr>
          <w:rFonts w:ascii="Arial" w:hAnsi="Arial" w:cs="Arial"/>
        </w:rPr>
        <w:t>по расходам</w:t>
      </w:r>
      <w:r w:rsidR="00B93C20" w:rsidRPr="00AA5B41">
        <w:rPr>
          <w:rFonts w:ascii="Arial" w:hAnsi="Arial" w:cs="Arial"/>
        </w:rPr>
        <w:t>и источникам внутреннего финансирования дефицита местного бюджета</w:t>
      </w:r>
      <w:r w:rsidR="00DE1D93" w:rsidRPr="00AA5B41">
        <w:rPr>
          <w:rFonts w:ascii="Arial" w:hAnsi="Arial" w:cs="Arial"/>
        </w:rPr>
        <w:t xml:space="preserve"> и санкционирования </w:t>
      </w:r>
      <w:proofErr w:type="gramStart"/>
      <w:r w:rsidR="00DE1D93" w:rsidRPr="00AA5B41">
        <w:rPr>
          <w:rFonts w:ascii="Arial" w:hAnsi="Arial" w:cs="Arial"/>
        </w:rPr>
        <w:t>оплаты денежных обязательств получателей средств бюджета</w:t>
      </w:r>
      <w:proofErr w:type="gramEnd"/>
      <w:r w:rsidR="007545E3" w:rsidRPr="00AA5B41">
        <w:rPr>
          <w:rFonts w:ascii="Arial" w:hAnsi="Arial" w:cs="Arial"/>
        </w:rPr>
        <w:t xml:space="preserve"> </w:t>
      </w:r>
      <w:proofErr w:type="spellStart"/>
      <w:r w:rsidR="00AA5B41" w:rsidRPr="00AA5B41">
        <w:rPr>
          <w:rFonts w:ascii="Arial" w:hAnsi="Arial" w:cs="Arial"/>
        </w:rPr>
        <w:t>Ступишинского</w:t>
      </w:r>
      <w:proofErr w:type="spellEnd"/>
      <w:r w:rsidR="00715345" w:rsidRPr="00AA5B41">
        <w:rPr>
          <w:rFonts w:ascii="Arial" w:hAnsi="Arial" w:cs="Arial"/>
        </w:rPr>
        <w:t xml:space="preserve"> сельского поселения </w:t>
      </w:r>
      <w:r w:rsidR="003F109B" w:rsidRPr="00AA5B41">
        <w:rPr>
          <w:rFonts w:ascii="Arial" w:hAnsi="Arial" w:cs="Arial"/>
        </w:rPr>
        <w:t xml:space="preserve"> (Приложение №1)</w:t>
      </w:r>
      <w:r w:rsidR="00DE1D93" w:rsidRPr="00AA5B41">
        <w:rPr>
          <w:rStyle w:val="FontStyle13"/>
        </w:rPr>
        <w:t>.</w:t>
      </w:r>
    </w:p>
    <w:p w:rsidR="007202E4" w:rsidRPr="00AA5B41" w:rsidRDefault="00F52E58" w:rsidP="007202E4">
      <w:pPr>
        <w:pStyle w:val="Style9"/>
        <w:widowControl/>
        <w:numPr>
          <w:ilvl w:val="0"/>
          <w:numId w:val="1"/>
        </w:numPr>
        <w:tabs>
          <w:tab w:val="left" w:pos="1022"/>
        </w:tabs>
        <w:spacing w:line="310" w:lineRule="exact"/>
        <w:ind w:firstLine="709"/>
        <w:rPr>
          <w:rFonts w:ascii="Arial" w:hAnsi="Arial" w:cs="Arial"/>
        </w:rPr>
      </w:pPr>
      <w:r w:rsidRPr="00AA5B41">
        <w:rPr>
          <w:rFonts w:ascii="Arial" w:hAnsi="Arial" w:cs="Arial"/>
        </w:rPr>
        <w:t xml:space="preserve"> Признать утратившим</w:t>
      </w:r>
      <w:r w:rsidR="004B1A99" w:rsidRPr="00AA5B41">
        <w:rPr>
          <w:rFonts w:ascii="Arial" w:hAnsi="Arial" w:cs="Arial"/>
        </w:rPr>
        <w:t>и</w:t>
      </w:r>
      <w:r w:rsidRPr="00AA5B41">
        <w:rPr>
          <w:rFonts w:ascii="Arial" w:hAnsi="Arial" w:cs="Arial"/>
        </w:rPr>
        <w:t xml:space="preserve"> силу</w:t>
      </w:r>
      <w:r w:rsidR="007202E4" w:rsidRPr="00AA5B41">
        <w:rPr>
          <w:rFonts w:ascii="Arial" w:hAnsi="Arial" w:cs="Arial"/>
        </w:rPr>
        <w:t>:</w:t>
      </w:r>
    </w:p>
    <w:p w:rsidR="007202E4" w:rsidRPr="00427DA8" w:rsidRDefault="00F52E58" w:rsidP="007202E4">
      <w:pPr>
        <w:pStyle w:val="Style9"/>
        <w:widowControl/>
        <w:tabs>
          <w:tab w:val="left" w:pos="1022"/>
        </w:tabs>
        <w:spacing w:line="310" w:lineRule="exact"/>
        <w:ind w:firstLine="709"/>
        <w:rPr>
          <w:rFonts w:ascii="Arial" w:hAnsi="Arial" w:cs="Arial"/>
        </w:rPr>
      </w:pPr>
      <w:r w:rsidRPr="00427DA8">
        <w:rPr>
          <w:rFonts w:ascii="Arial" w:hAnsi="Arial" w:cs="Arial"/>
        </w:rPr>
        <w:t xml:space="preserve">Постановление администрации </w:t>
      </w:r>
      <w:proofErr w:type="spellStart"/>
      <w:r w:rsidR="00427DA8" w:rsidRPr="00427DA8">
        <w:rPr>
          <w:rFonts w:ascii="Arial" w:hAnsi="Arial" w:cs="Arial"/>
        </w:rPr>
        <w:t>Ступишинского</w:t>
      </w:r>
      <w:proofErr w:type="spellEnd"/>
      <w:r w:rsidR="00715345" w:rsidRPr="00427DA8">
        <w:rPr>
          <w:rFonts w:ascii="Arial" w:hAnsi="Arial" w:cs="Arial"/>
        </w:rPr>
        <w:t xml:space="preserve"> сельского поселения </w:t>
      </w:r>
      <w:r w:rsidRPr="00427DA8">
        <w:rPr>
          <w:rFonts w:ascii="Arial" w:hAnsi="Arial" w:cs="Arial"/>
        </w:rPr>
        <w:t xml:space="preserve"> Кемеровской области от </w:t>
      </w:r>
      <w:r w:rsidR="00E6628B" w:rsidRPr="00427DA8">
        <w:rPr>
          <w:rFonts w:ascii="Arial" w:hAnsi="Arial" w:cs="Arial"/>
        </w:rPr>
        <w:t>27.03.2018</w:t>
      </w:r>
      <w:r w:rsidRPr="00427DA8">
        <w:rPr>
          <w:rFonts w:ascii="Arial" w:hAnsi="Arial" w:cs="Arial"/>
        </w:rPr>
        <w:t xml:space="preserve"> № </w:t>
      </w:r>
      <w:r w:rsidR="00427DA8" w:rsidRPr="00427DA8">
        <w:rPr>
          <w:rFonts w:ascii="Arial" w:hAnsi="Arial" w:cs="Arial"/>
        </w:rPr>
        <w:t>4</w:t>
      </w:r>
      <w:r w:rsidRPr="00427DA8">
        <w:rPr>
          <w:rFonts w:ascii="Arial" w:hAnsi="Arial" w:cs="Arial"/>
        </w:rPr>
        <w:t xml:space="preserve"> </w:t>
      </w:r>
      <w:r w:rsidR="007545E3" w:rsidRPr="00427DA8">
        <w:rPr>
          <w:rFonts w:ascii="Arial" w:hAnsi="Arial" w:cs="Arial"/>
        </w:rPr>
        <w:t xml:space="preserve"> </w:t>
      </w:r>
      <w:r w:rsidRPr="00427DA8">
        <w:rPr>
          <w:rFonts w:ascii="Arial" w:hAnsi="Arial" w:cs="Arial"/>
        </w:rPr>
        <w:t>«</w:t>
      </w:r>
      <w:r w:rsidR="001749BB" w:rsidRPr="00427DA8">
        <w:rPr>
          <w:rFonts w:ascii="Arial" w:hAnsi="Arial" w:cs="Arial"/>
        </w:rPr>
        <w:t xml:space="preserve">Об утверждении Положения о порядке исполнения бюджета </w:t>
      </w:r>
      <w:proofErr w:type="spellStart"/>
      <w:r w:rsidR="00427DA8" w:rsidRPr="00427DA8">
        <w:rPr>
          <w:rFonts w:ascii="Arial" w:hAnsi="Arial" w:cs="Arial"/>
        </w:rPr>
        <w:t>Ступишинского</w:t>
      </w:r>
      <w:proofErr w:type="spellEnd"/>
      <w:r w:rsidR="00715345" w:rsidRPr="00427DA8">
        <w:rPr>
          <w:rFonts w:ascii="Arial" w:hAnsi="Arial" w:cs="Arial"/>
        </w:rPr>
        <w:t xml:space="preserve"> сельского поселения </w:t>
      </w:r>
      <w:r w:rsidR="001749BB" w:rsidRPr="00427DA8">
        <w:rPr>
          <w:rFonts w:ascii="Arial" w:hAnsi="Arial" w:cs="Arial"/>
        </w:rPr>
        <w:t xml:space="preserve"> по расходам и источникам внутреннего финансирования дефицита местного бюджетаи санкционирования </w:t>
      </w:r>
      <w:proofErr w:type="gramStart"/>
      <w:r w:rsidR="001749BB" w:rsidRPr="00427DA8">
        <w:rPr>
          <w:rFonts w:ascii="Arial" w:hAnsi="Arial" w:cs="Arial"/>
        </w:rPr>
        <w:t>оплаты денежных обязательств получателей средств бюджета</w:t>
      </w:r>
      <w:proofErr w:type="gramEnd"/>
      <w:r w:rsidR="001749BB" w:rsidRPr="00427DA8">
        <w:rPr>
          <w:rFonts w:ascii="Arial" w:hAnsi="Arial" w:cs="Arial"/>
        </w:rPr>
        <w:t xml:space="preserve"> </w:t>
      </w:r>
      <w:proofErr w:type="spellStart"/>
      <w:r w:rsidR="00427DA8" w:rsidRPr="00427DA8">
        <w:rPr>
          <w:rFonts w:ascii="Arial" w:hAnsi="Arial" w:cs="Arial"/>
        </w:rPr>
        <w:t>Ступишинского</w:t>
      </w:r>
      <w:proofErr w:type="spellEnd"/>
      <w:r w:rsidR="00715345" w:rsidRPr="00427DA8">
        <w:rPr>
          <w:rFonts w:ascii="Arial" w:hAnsi="Arial" w:cs="Arial"/>
        </w:rPr>
        <w:t xml:space="preserve"> сельского поселения</w:t>
      </w:r>
      <w:r w:rsidRPr="00427DA8">
        <w:rPr>
          <w:rFonts w:ascii="Arial" w:hAnsi="Arial" w:cs="Arial"/>
        </w:rPr>
        <w:t>»</w:t>
      </w:r>
      <w:r w:rsidR="007202E4" w:rsidRPr="00427DA8">
        <w:rPr>
          <w:rFonts w:ascii="Arial" w:hAnsi="Arial" w:cs="Arial"/>
        </w:rPr>
        <w:t>;</w:t>
      </w:r>
    </w:p>
    <w:p w:rsidR="00DE1D93" w:rsidRPr="00A8386A" w:rsidRDefault="007202E4" w:rsidP="007202E4">
      <w:pPr>
        <w:pStyle w:val="Style9"/>
        <w:widowControl/>
        <w:tabs>
          <w:tab w:val="left" w:pos="1022"/>
        </w:tabs>
        <w:spacing w:line="310" w:lineRule="exact"/>
        <w:ind w:firstLine="709"/>
        <w:rPr>
          <w:rFonts w:ascii="Arial" w:hAnsi="Arial" w:cs="Arial"/>
        </w:rPr>
      </w:pPr>
      <w:proofErr w:type="gramStart"/>
      <w:r w:rsidRPr="00A8386A">
        <w:rPr>
          <w:rFonts w:ascii="Arial" w:hAnsi="Arial" w:cs="Arial"/>
        </w:rPr>
        <w:t xml:space="preserve">Постановление администрации </w:t>
      </w:r>
      <w:proofErr w:type="spellStart"/>
      <w:r w:rsidR="00A8386A" w:rsidRPr="00A8386A">
        <w:rPr>
          <w:rFonts w:ascii="Arial" w:hAnsi="Arial" w:cs="Arial"/>
        </w:rPr>
        <w:t>Ступишинского</w:t>
      </w:r>
      <w:proofErr w:type="spellEnd"/>
      <w:r w:rsidR="00715345" w:rsidRPr="00A8386A">
        <w:rPr>
          <w:rFonts w:ascii="Arial" w:hAnsi="Arial" w:cs="Arial"/>
        </w:rPr>
        <w:t xml:space="preserve"> сельского поселения </w:t>
      </w:r>
      <w:r w:rsidRPr="00A8386A">
        <w:rPr>
          <w:rFonts w:ascii="Arial" w:hAnsi="Arial" w:cs="Arial"/>
        </w:rPr>
        <w:t xml:space="preserve"> Кемеровской области от </w:t>
      </w:r>
      <w:r w:rsidR="00A8386A" w:rsidRPr="00A8386A">
        <w:rPr>
          <w:rFonts w:ascii="Arial" w:hAnsi="Arial" w:cs="Arial"/>
        </w:rPr>
        <w:t>04</w:t>
      </w:r>
      <w:r w:rsidR="00184B23" w:rsidRPr="00A8386A">
        <w:rPr>
          <w:rFonts w:ascii="Arial" w:hAnsi="Arial" w:cs="Arial"/>
        </w:rPr>
        <w:t>.05.2018</w:t>
      </w:r>
      <w:r w:rsidR="007545E3" w:rsidRPr="00A8386A">
        <w:rPr>
          <w:rFonts w:ascii="Arial" w:hAnsi="Arial" w:cs="Arial"/>
        </w:rPr>
        <w:t>г</w:t>
      </w:r>
      <w:r w:rsidRPr="00A8386A">
        <w:rPr>
          <w:rFonts w:ascii="Arial" w:hAnsi="Arial" w:cs="Arial"/>
        </w:rPr>
        <w:t xml:space="preserve"> № </w:t>
      </w:r>
      <w:r w:rsidR="00184B23" w:rsidRPr="00A8386A">
        <w:rPr>
          <w:rFonts w:ascii="Arial" w:hAnsi="Arial" w:cs="Arial"/>
        </w:rPr>
        <w:t>8</w:t>
      </w:r>
      <w:r w:rsidRPr="00A8386A">
        <w:rPr>
          <w:rFonts w:ascii="Arial" w:hAnsi="Arial" w:cs="Arial"/>
        </w:rPr>
        <w:t xml:space="preserve"> «О внесении изменений в постановление главы </w:t>
      </w:r>
      <w:proofErr w:type="spellStart"/>
      <w:r w:rsidR="00A8386A" w:rsidRPr="00A8386A">
        <w:rPr>
          <w:rFonts w:ascii="Arial" w:hAnsi="Arial" w:cs="Arial"/>
        </w:rPr>
        <w:t>Ступишинского</w:t>
      </w:r>
      <w:proofErr w:type="spellEnd"/>
      <w:r w:rsidR="00715345" w:rsidRPr="00A8386A">
        <w:rPr>
          <w:rFonts w:ascii="Arial" w:hAnsi="Arial" w:cs="Arial"/>
        </w:rPr>
        <w:t xml:space="preserve"> сельского поселения </w:t>
      </w:r>
      <w:r w:rsidRPr="00A8386A">
        <w:rPr>
          <w:rFonts w:ascii="Arial" w:hAnsi="Arial" w:cs="Arial"/>
        </w:rPr>
        <w:t xml:space="preserve"> от </w:t>
      </w:r>
      <w:r w:rsidR="00184B23" w:rsidRPr="00A8386A">
        <w:rPr>
          <w:rFonts w:ascii="Arial" w:hAnsi="Arial" w:cs="Arial"/>
        </w:rPr>
        <w:t>27.03.2018</w:t>
      </w:r>
      <w:r w:rsidR="007545E3" w:rsidRPr="00A8386A">
        <w:rPr>
          <w:rFonts w:ascii="Arial" w:hAnsi="Arial" w:cs="Arial"/>
        </w:rPr>
        <w:t xml:space="preserve"> № </w:t>
      </w:r>
      <w:r w:rsidR="00A8386A" w:rsidRPr="00A8386A">
        <w:rPr>
          <w:rFonts w:ascii="Arial" w:hAnsi="Arial" w:cs="Arial"/>
        </w:rPr>
        <w:t>4</w:t>
      </w:r>
      <w:r w:rsidR="007545E3" w:rsidRPr="00A8386A">
        <w:rPr>
          <w:rFonts w:ascii="Arial" w:hAnsi="Arial" w:cs="Arial"/>
        </w:rPr>
        <w:t xml:space="preserve"> </w:t>
      </w:r>
      <w:r w:rsidRPr="00A8386A">
        <w:rPr>
          <w:rFonts w:ascii="Arial" w:hAnsi="Arial" w:cs="Arial"/>
        </w:rPr>
        <w:t xml:space="preserve">«Об утверждении Положения о порядке исполнения бюджета </w:t>
      </w:r>
      <w:proofErr w:type="spellStart"/>
      <w:r w:rsidR="00A8386A" w:rsidRPr="00A8386A">
        <w:rPr>
          <w:rFonts w:ascii="Arial" w:hAnsi="Arial" w:cs="Arial"/>
        </w:rPr>
        <w:t>Ступишинского</w:t>
      </w:r>
      <w:proofErr w:type="spellEnd"/>
      <w:r w:rsidR="00715345" w:rsidRPr="00A8386A">
        <w:rPr>
          <w:rFonts w:ascii="Arial" w:hAnsi="Arial" w:cs="Arial"/>
        </w:rPr>
        <w:t xml:space="preserve"> сельского поселения </w:t>
      </w:r>
      <w:r w:rsidRPr="00A8386A">
        <w:rPr>
          <w:rFonts w:ascii="Arial" w:hAnsi="Arial" w:cs="Arial"/>
        </w:rPr>
        <w:t xml:space="preserve"> по расходам и источникам внутреннего финансирования дефицита местного бюджетаи санкционирования оплаты денежных обязательств получателей средств бюджета </w:t>
      </w:r>
      <w:proofErr w:type="spellStart"/>
      <w:r w:rsidR="00A8386A" w:rsidRPr="00A8386A">
        <w:rPr>
          <w:rFonts w:ascii="Arial" w:hAnsi="Arial" w:cs="Arial"/>
        </w:rPr>
        <w:t>Ступишинского</w:t>
      </w:r>
      <w:proofErr w:type="spellEnd"/>
      <w:r w:rsidR="00715345" w:rsidRPr="00A8386A">
        <w:rPr>
          <w:rFonts w:ascii="Arial" w:hAnsi="Arial" w:cs="Arial"/>
        </w:rPr>
        <w:t xml:space="preserve"> сельского поселения </w:t>
      </w:r>
      <w:r w:rsidRPr="00A8386A">
        <w:rPr>
          <w:rFonts w:ascii="Arial" w:hAnsi="Arial" w:cs="Arial"/>
        </w:rPr>
        <w:t>»;</w:t>
      </w:r>
      <w:proofErr w:type="gramEnd"/>
    </w:p>
    <w:p w:rsidR="00FA4F6D" w:rsidRPr="00457FE2" w:rsidRDefault="00FA4F6D" w:rsidP="00FA4F6D">
      <w:pPr>
        <w:pStyle w:val="Style9"/>
        <w:widowControl/>
        <w:tabs>
          <w:tab w:val="left" w:pos="1022"/>
        </w:tabs>
        <w:spacing w:line="310" w:lineRule="exact"/>
        <w:ind w:firstLine="709"/>
        <w:rPr>
          <w:rFonts w:ascii="Arial" w:hAnsi="Arial" w:cs="Arial"/>
        </w:rPr>
      </w:pPr>
      <w:proofErr w:type="gramStart"/>
      <w:r w:rsidRPr="00457FE2">
        <w:rPr>
          <w:rFonts w:ascii="Arial" w:hAnsi="Arial" w:cs="Arial"/>
        </w:rPr>
        <w:t xml:space="preserve">Постановление администрации </w:t>
      </w:r>
      <w:proofErr w:type="spellStart"/>
      <w:r w:rsidR="00A8386A" w:rsidRPr="00457FE2">
        <w:rPr>
          <w:rFonts w:ascii="Arial" w:hAnsi="Arial" w:cs="Arial"/>
        </w:rPr>
        <w:t>Ступишинского</w:t>
      </w:r>
      <w:proofErr w:type="spellEnd"/>
      <w:r w:rsidR="00715345" w:rsidRPr="00457FE2">
        <w:rPr>
          <w:rFonts w:ascii="Arial" w:hAnsi="Arial" w:cs="Arial"/>
        </w:rPr>
        <w:t xml:space="preserve"> сельского поселения </w:t>
      </w:r>
      <w:r w:rsidRPr="00457FE2">
        <w:rPr>
          <w:rFonts w:ascii="Arial" w:hAnsi="Arial" w:cs="Arial"/>
        </w:rPr>
        <w:t xml:space="preserve"> Кемеровской области от </w:t>
      </w:r>
      <w:r w:rsidR="00A8386A" w:rsidRPr="00457FE2">
        <w:rPr>
          <w:rFonts w:ascii="Arial" w:hAnsi="Arial" w:cs="Arial"/>
        </w:rPr>
        <w:t>03</w:t>
      </w:r>
      <w:r w:rsidR="00184B23" w:rsidRPr="00457FE2">
        <w:rPr>
          <w:rFonts w:ascii="Arial" w:hAnsi="Arial" w:cs="Arial"/>
        </w:rPr>
        <w:t>.07.2018</w:t>
      </w:r>
      <w:r w:rsidRPr="00457FE2">
        <w:rPr>
          <w:rFonts w:ascii="Arial" w:hAnsi="Arial" w:cs="Arial"/>
        </w:rPr>
        <w:t xml:space="preserve"> № </w:t>
      </w:r>
      <w:r w:rsidR="00184B23" w:rsidRPr="00457FE2">
        <w:rPr>
          <w:rFonts w:ascii="Arial" w:hAnsi="Arial" w:cs="Arial"/>
        </w:rPr>
        <w:t>1</w:t>
      </w:r>
      <w:r w:rsidR="00A8386A" w:rsidRPr="00457FE2">
        <w:rPr>
          <w:rFonts w:ascii="Arial" w:hAnsi="Arial" w:cs="Arial"/>
        </w:rPr>
        <w:t>0</w:t>
      </w:r>
      <w:r w:rsidRPr="00457FE2">
        <w:rPr>
          <w:rFonts w:ascii="Arial" w:hAnsi="Arial" w:cs="Arial"/>
        </w:rPr>
        <w:t xml:space="preserve"> «О внесении изменений в постановление </w:t>
      </w:r>
      <w:r w:rsidRPr="00457FE2">
        <w:rPr>
          <w:rFonts w:ascii="Arial" w:hAnsi="Arial" w:cs="Arial"/>
        </w:rPr>
        <w:lastRenderedPageBreak/>
        <w:t xml:space="preserve">главы </w:t>
      </w:r>
      <w:proofErr w:type="spellStart"/>
      <w:r w:rsidR="00A8386A" w:rsidRPr="00457FE2">
        <w:rPr>
          <w:rFonts w:ascii="Arial" w:hAnsi="Arial" w:cs="Arial"/>
        </w:rPr>
        <w:t>Ступишинского</w:t>
      </w:r>
      <w:proofErr w:type="spellEnd"/>
      <w:r w:rsidR="00715345" w:rsidRPr="00457FE2">
        <w:rPr>
          <w:rFonts w:ascii="Arial" w:hAnsi="Arial" w:cs="Arial"/>
        </w:rPr>
        <w:t xml:space="preserve"> сельского поселения </w:t>
      </w:r>
      <w:r w:rsidRPr="00457FE2">
        <w:rPr>
          <w:rFonts w:ascii="Arial" w:hAnsi="Arial" w:cs="Arial"/>
        </w:rPr>
        <w:t xml:space="preserve"> от </w:t>
      </w:r>
      <w:r w:rsidR="00184B23" w:rsidRPr="00457FE2">
        <w:rPr>
          <w:rFonts w:ascii="Arial" w:hAnsi="Arial" w:cs="Arial"/>
        </w:rPr>
        <w:t xml:space="preserve">27.03.2018 № </w:t>
      </w:r>
      <w:r w:rsidR="00A8386A" w:rsidRPr="00457FE2">
        <w:rPr>
          <w:rFonts w:ascii="Arial" w:hAnsi="Arial" w:cs="Arial"/>
        </w:rPr>
        <w:t>4</w:t>
      </w:r>
      <w:r w:rsidR="00184B23" w:rsidRPr="00457FE2">
        <w:rPr>
          <w:rFonts w:ascii="Arial" w:hAnsi="Arial" w:cs="Arial"/>
        </w:rPr>
        <w:t xml:space="preserve"> </w:t>
      </w:r>
      <w:r w:rsidRPr="00457FE2">
        <w:rPr>
          <w:rFonts w:ascii="Arial" w:hAnsi="Arial" w:cs="Arial"/>
        </w:rPr>
        <w:t xml:space="preserve">«Об утверждении Положения о порядке исполнения бюджета </w:t>
      </w:r>
      <w:proofErr w:type="spellStart"/>
      <w:r w:rsidR="00A8386A" w:rsidRPr="00457FE2">
        <w:rPr>
          <w:rFonts w:ascii="Arial" w:hAnsi="Arial" w:cs="Arial"/>
        </w:rPr>
        <w:t>Ступишинского</w:t>
      </w:r>
      <w:proofErr w:type="spellEnd"/>
      <w:r w:rsidR="00715345" w:rsidRPr="00457FE2">
        <w:rPr>
          <w:rFonts w:ascii="Arial" w:hAnsi="Arial" w:cs="Arial"/>
        </w:rPr>
        <w:t xml:space="preserve"> сельского поселения </w:t>
      </w:r>
      <w:r w:rsidRPr="00457FE2">
        <w:rPr>
          <w:rFonts w:ascii="Arial" w:hAnsi="Arial" w:cs="Arial"/>
        </w:rPr>
        <w:t xml:space="preserve"> по расходам и источникам внутреннего финансирования дефицита местного бюджетаи санкционирования оплаты денежных обязательств получателей средств бюджета </w:t>
      </w:r>
      <w:proofErr w:type="spellStart"/>
      <w:r w:rsidR="00A8386A" w:rsidRPr="00457FE2">
        <w:rPr>
          <w:rFonts w:ascii="Arial" w:hAnsi="Arial" w:cs="Arial"/>
        </w:rPr>
        <w:t>Ступишинского</w:t>
      </w:r>
      <w:proofErr w:type="spellEnd"/>
      <w:r w:rsidR="00715345" w:rsidRPr="00457FE2">
        <w:rPr>
          <w:rFonts w:ascii="Arial" w:hAnsi="Arial" w:cs="Arial"/>
        </w:rPr>
        <w:t xml:space="preserve"> сельского поселения </w:t>
      </w:r>
      <w:r w:rsidRPr="00457FE2">
        <w:rPr>
          <w:rFonts w:ascii="Arial" w:hAnsi="Arial" w:cs="Arial"/>
        </w:rPr>
        <w:t>»;</w:t>
      </w:r>
      <w:proofErr w:type="gramEnd"/>
    </w:p>
    <w:p w:rsidR="00457FE2" w:rsidRPr="00457FE2" w:rsidRDefault="00457FE2" w:rsidP="00457FE2">
      <w:pPr>
        <w:pStyle w:val="Style9"/>
        <w:widowControl/>
        <w:tabs>
          <w:tab w:val="left" w:pos="1022"/>
        </w:tabs>
        <w:spacing w:line="310" w:lineRule="exact"/>
        <w:ind w:firstLine="709"/>
        <w:rPr>
          <w:rFonts w:ascii="Arial" w:hAnsi="Arial" w:cs="Arial"/>
        </w:rPr>
      </w:pPr>
      <w:proofErr w:type="gramStart"/>
      <w:r w:rsidRPr="00457FE2">
        <w:rPr>
          <w:rFonts w:ascii="Arial" w:hAnsi="Arial" w:cs="Arial"/>
        </w:rPr>
        <w:t xml:space="preserve">Постановление администрации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Кемеровской области от </w:t>
      </w:r>
      <w:r>
        <w:rPr>
          <w:rFonts w:ascii="Arial" w:hAnsi="Arial" w:cs="Arial"/>
        </w:rPr>
        <w:t>30</w:t>
      </w:r>
      <w:r w:rsidRPr="00457FE2">
        <w:rPr>
          <w:rFonts w:ascii="Arial" w:hAnsi="Arial" w:cs="Arial"/>
        </w:rPr>
        <w:t xml:space="preserve">.07.2018 № </w:t>
      </w:r>
      <w:r>
        <w:rPr>
          <w:rFonts w:ascii="Arial" w:hAnsi="Arial" w:cs="Arial"/>
        </w:rPr>
        <w:t>11</w:t>
      </w:r>
      <w:r w:rsidRPr="00457FE2">
        <w:rPr>
          <w:rFonts w:ascii="Arial" w:hAnsi="Arial" w:cs="Arial"/>
        </w:rPr>
        <w:t xml:space="preserve"> «О внесении изменений в постановление главы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от 27.03.2018 № 4 «Об утверждении Положения о порядке исполнения бюджета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по расходам и источникам внутреннего финансирования дефицита местного </w:t>
      </w:r>
      <w:proofErr w:type="spellStart"/>
      <w:r w:rsidRPr="00457FE2">
        <w:rPr>
          <w:rFonts w:ascii="Arial" w:hAnsi="Arial" w:cs="Arial"/>
        </w:rPr>
        <w:t>бюджетаи</w:t>
      </w:r>
      <w:proofErr w:type="spellEnd"/>
      <w:r w:rsidRPr="00457FE2">
        <w:rPr>
          <w:rFonts w:ascii="Arial" w:hAnsi="Arial" w:cs="Arial"/>
        </w:rPr>
        <w:t xml:space="preserve"> санкционирования оплаты денежных обязательств получателей средств бюджета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w:t>
      </w:r>
      <w:proofErr w:type="gramEnd"/>
    </w:p>
    <w:p w:rsidR="002E22D1" w:rsidRPr="00457FE2" w:rsidRDefault="002E22D1" w:rsidP="002E22D1">
      <w:pPr>
        <w:pStyle w:val="Style9"/>
        <w:widowControl/>
        <w:tabs>
          <w:tab w:val="left" w:pos="1022"/>
        </w:tabs>
        <w:spacing w:line="310" w:lineRule="exact"/>
        <w:ind w:firstLine="709"/>
        <w:rPr>
          <w:rFonts w:ascii="Arial" w:hAnsi="Arial" w:cs="Arial"/>
        </w:rPr>
      </w:pPr>
      <w:proofErr w:type="gramStart"/>
      <w:r w:rsidRPr="00457FE2">
        <w:rPr>
          <w:rFonts w:ascii="Arial" w:hAnsi="Arial" w:cs="Arial"/>
        </w:rPr>
        <w:t xml:space="preserve">Постановление администрации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Кемеровской области от </w:t>
      </w:r>
      <w:r>
        <w:rPr>
          <w:rFonts w:ascii="Arial" w:hAnsi="Arial" w:cs="Arial"/>
        </w:rPr>
        <w:t>30</w:t>
      </w:r>
      <w:r w:rsidRPr="00457FE2">
        <w:rPr>
          <w:rFonts w:ascii="Arial" w:hAnsi="Arial" w:cs="Arial"/>
        </w:rPr>
        <w:t>.0</w:t>
      </w:r>
      <w:r>
        <w:rPr>
          <w:rFonts w:ascii="Arial" w:hAnsi="Arial" w:cs="Arial"/>
        </w:rPr>
        <w:t>8</w:t>
      </w:r>
      <w:r w:rsidRPr="00457FE2">
        <w:rPr>
          <w:rFonts w:ascii="Arial" w:hAnsi="Arial" w:cs="Arial"/>
        </w:rPr>
        <w:t xml:space="preserve">.2018 № </w:t>
      </w:r>
      <w:r>
        <w:rPr>
          <w:rFonts w:ascii="Arial" w:hAnsi="Arial" w:cs="Arial"/>
        </w:rPr>
        <w:t>12</w:t>
      </w:r>
      <w:r w:rsidRPr="00457FE2">
        <w:rPr>
          <w:rFonts w:ascii="Arial" w:hAnsi="Arial" w:cs="Arial"/>
        </w:rPr>
        <w:t xml:space="preserve"> «О внесении изменений в постановление главы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от 27.03.2018 № 4 «Об утверждении Положения о порядке исполнения бюджета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по расходам и источникам внутреннего финансирования дефицита местного </w:t>
      </w:r>
      <w:proofErr w:type="spellStart"/>
      <w:r w:rsidRPr="00457FE2">
        <w:rPr>
          <w:rFonts w:ascii="Arial" w:hAnsi="Arial" w:cs="Arial"/>
        </w:rPr>
        <w:t>бюджетаи</w:t>
      </w:r>
      <w:proofErr w:type="spellEnd"/>
      <w:r w:rsidRPr="00457FE2">
        <w:rPr>
          <w:rFonts w:ascii="Arial" w:hAnsi="Arial" w:cs="Arial"/>
        </w:rPr>
        <w:t xml:space="preserve"> санкционирования оплаты денежных обязательств получателей средств бюджета </w:t>
      </w:r>
      <w:proofErr w:type="spellStart"/>
      <w:r w:rsidRPr="00457FE2">
        <w:rPr>
          <w:rFonts w:ascii="Arial" w:hAnsi="Arial" w:cs="Arial"/>
        </w:rPr>
        <w:t>Ступишинского</w:t>
      </w:r>
      <w:proofErr w:type="spellEnd"/>
      <w:r w:rsidRPr="00457FE2">
        <w:rPr>
          <w:rFonts w:ascii="Arial" w:hAnsi="Arial" w:cs="Arial"/>
        </w:rPr>
        <w:t xml:space="preserve"> сельского поселения »;</w:t>
      </w:r>
      <w:proofErr w:type="gramEnd"/>
    </w:p>
    <w:p w:rsidR="004B1A99" w:rsidRPr="00F37B9D" w:rsidRDefault="004B1A99" w:rsidP="007202E4">
      <w:pPr>
        <w:pStyle w:val="Style9"/>
        <w:widowControl/>
        <w:tabs>
          <w:tab w:val="left" w:pos="1022"/>
        </w:tabs>
        <w:spacing w:line="310" w:lineRule="exact"/>
        <w:ind w:firstLine="709"/>
        <w:rPr>
          <w:rFonts w:ascii="Arial" w:hAnsi="Arial" w:cs="Arial"/>
          <w:highlight w:val="yellow"/>
        </w:rPr>
      </w:pPr>
    </w:p>
    <w:p w:rsidR="00DE1D93" w:rsidRPr="00F37B9D" w:rsidRDefault="00DE1D93" w:rsidP="007202E4">
      <w:pPr>
        <w:widowControl/>
        <w:rPr>
          <w:sz w:val="2"/>
          <w:szCs w:val="2"/>
          <w:highlight w:val="yellow"/>
        </w:rPr>
      </w:pPr>
    </w:p>
    <w:p w:rsidR="00F67DB5" w:rsidRPr="00AA5B41" w:rsidRDefault="001749BB" w:rsidP="007202E4">
      <w:pPr>
        <w:pStyle w:val="Style9"/>
        <w:widowControl/>
        <w:numPr>
          <w:ilvl w:val="0"/>
          <w:numId w:val="1"/>
        </w:numPr>
        <w:tabs>
          <w:tab w:val="left" w:pos="1022"/>
        </w:tabs>
        <w:spacing w:line="310" w:lineRule="exact"/>
        <w:ind w:firstLine="713"/>
        <w:rPr>
          <w:rFonts w:ascii="Arial" w:hAnsi="Arial" w:cs="Arial"/>
        </w:rPr>
      </w:pPr>
      <w:r w:rsidRPr="00AA5B41">
        <w:rPr>
          <w:rFonts w:ascii="Arial" w:hAnsi="Arial" w:cs="Arial"/>
          <w:lang w:eastAsia="ar-SA"/>
        </w:rPr>
        <w:t>Постановление</w:t>
      </w:r>
      <w:r w:rsidR="007545E3" w:rsidRPr="00AA5B41">
        <w:rPr>
          <w:rFonts w:ascii="Arial" w:hAnsi="Arial" w:cs="Arial"/>
          <w:lang w:eastAsia="ar-SA"/>
        </w:rPr>
        <w:t xml:space="preserve"> </w:t>
      </w:r>
      <w:r w:rsidR="006E451E" w:rsidRPr="00AA5B41">
        <w:rPr>
          <w:rFonts w:ascii="Arial" w:hAnsi="Arial" w:cs="Arial"/>
        </w:rPr>
        <w:t xml:space="preserve">подлежит размещению на официальном сайте администрации </w:t>
      </w:r>
      <w:proofErr w:type="spellStart"/>
      <w:r w:rsidR="00AA5B41" w:rsidRPr="00AA5B41">
        <w:rPr>
          <w:rFonts w:ascii="Arial" w:hAnsi="Arial" w:cs="Arial"/>
        </w:rPr>
        <w:t>Ступишинского</w:t>
      </w:r>
      <w:proofErr w:type="spellEnd"/>
      <w:r w:rsidR="00FD47FE" w:rsidRPr="00AA5B41">
        <w:rPr>
          <w:rFonts w:ascii="Arial" w:hAnsi="Arial" w:cs="Arial"/>
        </w:rPr>
        <w:t xml:space="preserve"> сельского поселения.</w:t>
      </w:r>
    </w:p>
    <w:p w:rsidR="00FD47FE" w:rsidRPr="00AA5B41" w:rsidRDefault="00FD47FE" w:rsidP="00FD47FE">
      <w:pPr>
        <w:pStyle w:val="a6"/>
        <w:rPr>
          <w:rFonts w:ascii="Arial" w:hAnsi="Arial" w:cs="Arial"/>
        </w:rPr>
      </w:pPr>
    </w:p>
    <w:p w:rsidR="00FD47FE" w:rsidRPr="00AA5B41" w:rsidRDefault="00FD47FE" w:rsidP="00FD47FE">
      <w:pPr>
        <w:widowControl/>
        <w:numPr>
          <w:ilvl w:val="0"/>
          <w:numId w:val="1"/>
        </w:numPr>
        <w:tabs>
          <w:tab w:val="left" w:pos="1022"/>
        </w:tabs>
        <w:spacing w:line="310" w:lineRule="exact"/>
        <w:ind w:firstLine="713"/>
        <w:jc w:val="both"/>
        <w:rPr>
          <w:rFonts w:ascii="Arial" w:hAnsi="Arial" w:cs="Arial"/>
        </w:rPr>
      </w:pPr>
      <w:r w:rsidRPr="00AA5B41">
        <w:rPr>
          <w:rFonts w:ascii="Arial" w:eastAsia="Arial Unicode MS" w:hAnsi="Arial" w:cs="Arial"/>
        </w:rPr>
        <w:t>Постановление вступает в силу после его официального опубликования</w:t>
      </w:r>
      <w:r w:rsidRPr="00AA5B41">
        <w:rPr>
          <w:rFonts w:ascii="Arial" w:hAnsi="Arial" w:cs="Arial"/>
          <w:lang w:eastAsia="ar-SA"/>
        </w:rPr>
        <w:t>.</w:t>
      </w:r>
    </w:p>
    <w:p w:rsidR="00FD47FE" w:rsidRPr="00AA5B41" w:rsidRDefault="00FD47FE" w:rsidP="00FD47FE">
      <w:pPr>
        <w:pStyle w:val="Style9"/>
        <w:widowControl/>
        <w:tabs>
          <w:tab w:val="left" w:pos="1022"/>
        </w:tabs>
        <w:spacing w:line="310" w:lineRule="exact"/>
        <w:ind w:left="713" w:firstLine="0"/>
        <w:rPr>
          <w:rFonts w:ascii="Arial" w:hAnsi="Arial" w:cs="Arial"/>
        </w:rPr>
      </w:pPr>
    </w:p>
    <w:p w:rsidR="004B1A99" w:rsidRPr="00AA5B41" w:rsidRDefault="004B1A99" w:rsidP="007202E4">
      <w:pPr>
        <w:pStyle w:val="Style9"/>
        <w:widowControl/>
        <w:tabs>
          <w:tab w:val="left" w:pos="1022"/>
        </w:tabs>
        <w:spacing w:line="310" w:lineRule="exact"/>
        <w:ind w:left="713" w:firstLine="0"/>
        <w:rPr>
          <w:rFonts w:ascii="Arial" w:hAnsi="Arial" w:cs="Arial"/>
        </w:rPr>
      </w:pPr>
    </w:p>
    <w:p w:rsidR="006E451E" w:rsidRPr="00AA5B41" w:rsidRDefault="006E451E" w:rsidP="00F67DB5">
      <w:pPr>
        <w:pStyle w:val="Style9"/>
        <w:widowControl/>
        <w:numPr>
          <w:ilvl w:val="0"/>
          <w:numId w:val="1"/>
        </w:numPr>
        <w:tabs>
          <w:tab w:val="left" w:pos="1022"/>
        </w:tabs>
        <w:spacing w:line="310" w:lineRule="exact"/>
        <w:ind w:firstLine="713"/>
        <w:rPr>
          <w:rFonts w:ascii="Arial" w:hAnsi="Arial" w:cs="Arial"/>
        </w:rPr>
      </w:pPr>
      <w:proofErr w:type="gramStart"/>
      <w:r w:rsidRPr="00AA5B41">
        <w:rPr>
          <w:rFonts w:ascii="Arial" w:hAnsi="Arial" w:cs="Arial"/>
        </w:rPr>
        <w:t>Контроль за</w:t>
      </w:r>
      <w:proofErr w:type="gramEnd"/>
      <w:r w:rsidRPr="00AA5B41">
        <w:rPr>
          <w:rFonts w:ascii="Arial" w:hAnsi="Arial" w:cs="Arial"/>
        </w:rPr>
        <w:t xml:space="preserve"> исполнением настоящего постановления </w:t>
      </w:r>
      <w:r w:rsidR="007545E3" w:rsidRPr="00AA5B41">
        <w:rPr>
          <w:rFonts w:ascii="Arial" w:hAnsi="Arial" w:cs="Arial"/>
        </w:rPr>
        <w:t>оставляю за собой.</w:t>
      </w:r>
    </w:p>
    <w:p w:rsidR="006E451E" w:rsidRPr="00AA5B41" w:rsidRDefault="006E451E" w:rsidP="006E451E">
      <w:pPr>
        <w:pStyle w:val="Style9"/>
        <w:widowControl/>
        <w:tabs>
          <w:tab w:val="left" w:pos="1022"/>
        </w:tabs>
        <w:spacing w:line="310" w:lineRule="exact"/>
        <w:ind w:firstLine="709"/>
        <w:rPr>
          <w:rFonts w:ascii="Arial" w:hAnsi="Arial" w:cs="Arial"/>
        </w:rPr>
      </w:pPr>
    </w:p>
    <w:p w:rsidR="00532A2F" w:rsidRPr="00AA5B41" w:rsidRDefault="00532A2F" w:rsidP="006E451E">
      <w:pPr>
        <w:pStyle w:val="Style9"/>
        <w:widowControl/>
        <w:tabs>
          <w:tab w:val="left" w:pos="1022"/>
        </w:tabs>
        <w:spacing w:line="310" w:lineRule="exact"/>
        <w:ind w:firstLine="709"/>
        <w:rPr>
          <w:rFonts w:ascii="Arial" w:hAnsi="Arial" w:cs="Arial"/>
        </w:rPr>
      </w:pPr>
    </w:p>
    <w:p w:rsidR="00DE1D93" w:rsidRPr="00AA5B41" w:rsidRDefault="00DE1D93" w:rsidP="00DE1D93">
      <w:pPr>
        <w:jc w:val="both"/>
        <w:rPr>
          <w:sz w:val="28"/>
          <w:szCs w:val="28"/>
        </w:rPr>
      </w:pPr>
    </w:p>
    <w:p w:rsidR="00F52E58" w:rsidRPr="00AA5B41" w:rsidRDefault="00FA4F6D" w:rsidP="00F52E58">
      <w:pPr>
        <w:widowControl/>
        <w:tabs>
          <w:tab w:val="left" w:pos="0"/>
          <w:tab w:val="center" w:pos="4677"/>
          <w:tab w:val="right" w:pos="9355"/>
        </w:tabs>
        <w:autoSpaceDE/>
        <w:autoSpaceDN/>
        <w:adjustRightInd/>
        <w:rPr>
          <w:rFonts w:ascii="Arial" w:hAnsi="Arial" w:cs="Arial"/>
          <w:b/>
        </w:rPr>
      </w:pPr>
      <w:r w:rsidRPr="00AA5B41">
        <w:rPr>
          <w:rFonts w:ascii="Arial" w:hAnsi="Arial" w:cs="Arial"/>
          <w:b/>
        </w:rPr>
        <w:t>Г</w:t>
      </w:r>
      <w:r w:rsidR="00F52E58" w:rsidRPr="00AA5B41">
        <w:rPr>
          <w:rFonts w:ascii="Arial" w:hAnsi="Arial" w:cs="Arial"/>
          <w:b/>
        </w:rPr>
        <w:t>лав</w:t>
      </w:r>
      <w:r w:rsidRPr="00AA5B41">
        <w:rPr>
          <w:rFonts w:ascii="Arial" w:hAnsi="Arial" w:cs="Arial"/>
          <w:b/>
        </w:rPr>
        <w:t>а</w:t>
      </w:r>
      <w:r w:rsidR="00AA5B41" w:rsidRPr="00AA5B41">
        <w:rPr>
          <w:rFonts w:ascii="Arial" w:hAnsi="Arial" w:cs="Arial"/>
          <w:b/>
        </w:rPr>
        <w:t xml:space="preserve"> </w:t>
      </w:r>
      <w:proofErr w:type="spellStart"/>
      <w:r w:rsidR="00AA5B41" w:rsidRPr="00AA5B41">
        <w:rPr>
          <w:rFonts w:ascii="Arial" w:hAnsi="Arial" w:cs="Arial"/>
          <w:b/>
        </w:rPr>
        <w:t>Ступишинского</w:t>
      </w:r>
      <w:proofErr w:type="spellEnd"/>
    </w:p>
    <w:p w:rsidR="00F52E58" w:rsidRPr="00AA5B41" w:rsidRDefault="007545E3" w:rsidP="00F52E58">
      <w:pPr>
        <w:widowControl/>
        <w:tabs>
          <w:tab w:val="left" w:pos="0"/>
          <w:tab w:val="center" w:pos="4677"/>
          <w:tab w:val="right" w:pos="9355"/>
        </w:tabs>
        <w:autoSpaceDE/>
        <w:autoSpaceDN/>
        <w:adjustRightInd/>
        <w:rPr>
          <w:rFonts w:ascii="Arial" w:hAnsi="Arial" w:cs="Arial"/>
          <w:b/>
        </w:rPr>
      </w:pPr>
      <w:r w:rsidRPr="00AA5B41">
        <w:rPr>
          <w:rFonts w:ascii="Arial" w:hAnsi="Arial" w:cs="Arial"/>
          <w:b/>
        </w:rPr>
        <w:t>Сельского поселения</w:t>
      </w:r>
      <w:r w:rsidR="00F52E58" w:rsidRPr="00AA5B41">
        <w:rPr>
          <w:rFonts w:ascii="Arial" w:hAnsi="Arial" w:cs="Arial"/>
          <w:b/>
        </w:rPr>
        <w:t xml:space="preserve">                           </w:t>
      </w:r>
      <w:r w:rsidRPr="00AA5B41">
        <w:rPr>
          <w:rFonts w:ascii="Arial" w:hAnsi="Arial" w:cs="Arial"/>
          <w:b/>
        </w:rPr>
        <w:t xml:space="preserve">                </w:t>
      </w:r>
      <w:r w:rsidR="00F52E58" w:rsidRPr="00AA5B41">
        <w:rPr>
          <w:rFonts w:ascii="Arial" w:hAnsi="Arial" w:cs="Arial"/>
          <w:b/>
        </w:rPr>
        <w:t xml:space="preserve">           </w:t>
      </w:r>
      <w:r w:rsidR="00AA5B41" w:rsidRPr="00AA5B41">
        <w:rPr>
          <w:rFonts w:ascii="Arial" w:hAnsi="Arial" w:cs="Arial"/>
          <w:b/>
        </w:rPr>
        <w:t>А.В.Иванов</w:t>
      </w:r>
    </w:p>
    <w:p w:rsidR="003F109B" w:rsidRPr="00F37B9D" w:rsidRDefault="003F109B" w:rsidP="008C3162">
      <w:pPr>
        <w:pStyle w:val="Style8"/>
        <w:widowControl/>
        <w:tabs>
          <w:tab w:val="left" w:pos="7517"/>
        </w:tabs>
        <w:spacing w:before="86"/>
        <w:ind w:left="4975"/>
        <w:rPr>
          <w:rStyle w:val="FontStyle13"/>
          <w:highlight w:val="yellow"/>
        </w:rPr>
      </w:pPr>
    </w:p>
    <w:p w:rsidR="003F109B" w:rsidRPr="00F37B9D" w:rsidRDefault="003F109B" w:rsidP="003F109B">
      <w:pPr>
        <w:pStyle w:val="Style8"/>
        <w:widowControl/>
        <w:tabs>
          <w:tab w:val="left" w:pos="7517"/>
        </w:tabs>
        <w:spacing w:before="86"/>
        <w:ind w:left="4975"/>
        <w:jc w:val="both"/>
        <w:rPr>
          <w:rStyle w:val="FontStyle13"/>
          <w:highlight w:val="yellow"/>
        </w:rPr>
      </w:pPr>
    </w:p>
    <w:p w:rsidR="003F109B" w:rsidRPr="00F37B9D" w:rsidRDefault="003F109B" w:rsidP="008C3162">
      <w:pPr>
        <w:pStyle w:val="Style8"/>
        <w:widowControl/>
        <w:tabs>
          <w:tab w:val="left" w:pos="7517"/>
        </w:tabs>
        <w:spacing w:before="86"/>
        <w:ind w:left="4975"/>
        <w:rPr>
          <w:rStyle w:val="FontStyle13"/>
          <w:highlight w:val="yellow"/>
        </w:rPr>
      </w:pPr>
    </w:p>
    <w:p w:rsidR="001C3F70" w:rsidRPr="001A4121" w:rsidRDefault="00DE1D93" w:rsidP="00184B23">
      <w:pPr>
        <w:pStyle w:val="Style8"/>
        <w:widowControl/>
        <w:tabs>
          <w:tab w:val="left" w:pos="7517"/>
        </w:tabs>
        <w:spacing w:before="86"/>
        <w:rPr>
          <w:rStyle w:val="FontStyle13"/>
          <w:rFonts w:ascii="Arial" w:hAnsi="Arial" w:cs="Arial"/>
          <w:sz w:val="24"/>
          <w:szCs w:val="24"/>
        </w:rPr>
      </w:pPr>
      <w:r w:rsidRPr="00F37B9D">
        <w:rPr>
          <w:rStyle w:val="FontStyle13"/>
          <w:highlight w:val="yellow"/>
        </w:rPr>
        <w:br w:type="page"/>
      </w:r>
      <w:r w:rsidR="00184B23" w:rsidRPr="001A4121">
        <w:rPr>
          <w:rStyle w:val="FontStyle13"/>
        </w:rPr>
        <w:lastRenderedPageBreak/>
        <w:t xml:space="preserve">                                                                  ПРОЕКТ </w:t>
      </w:r>
      <w:r w:rsidR="001C3F70" w:rsidRPr="001A4121">
        <w:rPr>
          <w:rStyle w:val="FontStyle13"/>
          <w:rFonts w:ascii="Arial" w:hAnsi="Arial" w:cs="Arial"/>
          <w:sz w:val="24"/>
          <w:szCs w:val="24"/>
        </w:rPr>
        <w:t xml:space="preserve">Приложение №1   </w:t>
      </w:r>
    </w:p>
    <w:p w:rsidR="0070122E" w:rsidRPr="001A4121" w:rsidRDefault="001C3F70" w:rsidP="003D1225">
      <w:pPr>
        <w:pStyle w:val="Style8"/>
        <w:widowControl/>
        <w:tabs>
          <w:tab w:val="left" w:pos="7517"/>
        </w:tabs>
        <w:spacing w:before="86"/>
        <w:ind w:left="4975" w:firstLine="0"/>
        <w:rPr>
          <w:rStyle w:val="FontStyle13"/>
          <w:rFonts w:ascii="Arial" w:hAnsi="Arial" w:cs="Arial"/>
          <w:sz w:val="24"/>
          <w:szCs w:val="24"/>
        </w:rPr>
      </w:pPr>
      <w:r w:rsidRPr="001A4121">
        <w:rPr>
          <w:rStyle w:val="FontStyle13"/>
          <w:rFonts w:ascii="Arial" w:hAnsi="Arial" w:cs="Arial"/>
          <w:sz w:val="24"/>
          <w:szCs w:val="24"/>
        </w:rPr>
        <w:t xml:space="preserve">к </w:t>
      </w:r>
      <w:r w:rsidR="00DE1D93" w:rsidRPr="001A4121">
        <w:rPr>
          <w:rStyle w:val="FontStyle13"/>
          <w:rFonts w:ascii="Arial" w:hAnsi="Arial" w:cs="Arial"/>
          <w:sz w:val="24"/>
          <w:szCs w:val="24"/>
        </w:rPr>
        <w:t>п</w:t>
      </w:r>
      <w:r w:rsidR="00473BDE" w:rsidRPr="001A4121">
        <w:rPr>
          <w:rStyle w:val="FontStyle13"/>
          <w:rFonts w:ascii="Arial" w:hAnsi="Arial" w:cs="Arial"/>
          <w:sz w:val="24"/>
          <w:szCs w:val="24"/>
        </w:rPr>
        <w:t>остановлени</w:t>
      </w:r>
      <w:r w:rsidRPr="001A4121">
        <w:rPr>
          <w:rStyle w:val="FontStyle13"/>
          <w:rFonts w:ascii="Arial" w:hAnsi="Arial" w:cs="Arial"/>
          <w:sz w:val="24"/>
          <w:szCs w:val="24"/>
        </w:rPr>
        <w:t>ю</w:t>
      </w:r>
      <w:r w:rsidR="009D7EF5" w:rsidRPr="001A4121">
        <w:rPr>
          <w:rStyle w:val="FontStyle13"/>
          <w:rFonts w:ascii="Arial" w:hAnsi="Arial" w:cs="Arial"/>
          <w:sz w:val="24"/>
          <w:szCs w:val="24"/>
        </w:rPr>
        <w:t xml:space="preserve"> администрации </w:t>
      </w:r>
      <w:proofErr w:type="spellStart"/>
      <w:r w:rsidR="001A4121" w:rsidRPr="001A4121">
        <w:rPr>
          <w:rStyle w:val="FontStyle13"/>
          <w:rFonts w:ascii="Arial" w:hAnsi="Arial" w:cs="Arial"/>
          <w:sz w:val="24"/>
          <w:szCs w:val="24"/>
        </w:rPr>
        <w:t>Ступишинского</w:t>
      </w:r>
      <w:proofErr w:type="spellEnd"/>
      <w:r w:rsidR="008C3162" w:rsidRPr="001A4121">
        <w:rPr>
          <w:rStyle w:val="FontStyle13"/>
          <w:rFonts w:ascii="Arial" w:hAnsi="Arial" w:cs="Arial"/>
          <w:sz w:val="24"/>
          <w:szCs w:val="24"/>
        </w:rPr>
        <w:t xml:space="preserve"> </w:t>
      </w:r>
      <w:r w:rsidR="009D7EF5" w:rsidRPr="001A4121">
        <w:rPr>
          <w:rStyle w:val="FontStyle13"/>
          <w:rFonts w:ascii="Arial" w:hAnsi="Arial" w:cs="Arial"/>
          <w:sz w:val="24"/>
          <w:szCs w:val="24"/>
        </w:rPr>
        <w:t xml:space="preserve">сельского поселения </w:t>
      </w:r>
      <w:proofErr w:type="spellStart"/>
      <w:r w:rsidR="001A4121" w:rsidRPr="001A4121">
        <w:rPr>
          <w:rStyle w:val="FontStyle13"/>
          <w:rFonts w:ascii="Arial" w:hAnsi="Arial" w:cs="Arial"/>
          <w:sz w:val="24"/>
          <w:szCs w:val="24"/>
        </w:rPr>
        <w:t>Ступишинского</w:t>
      </w:r>
      <w:proofErr w:type="spellEnd"/>
      <w:r w:rsidR="00715345" w:rsidRPr="001A4121">
        <w:rPr>
          <w:rStyle w:val="FontStyle13"/>
          <w:rFonts w:ascii="Arial" w:hAnsi="Arial" w:cs="Arial"/>
          <w:sz w:val="24"/>
          <w:szCs w:val="24"/>
        </w:rPr>
        <w:t xml:space="preserve"> сельского поселения </w:t>
      </w:r>
      <w:r w:rsidR="00473BDE" w:rsidRPr="001A4121">
        <w:rPr>
          <w:rStyle w:val="FontStyle13"/>
          <w:rFonts w:ascii="Arial" w:hAnsi="Arial" w:cs="Arial"/>
          <w:sz w:val="24"/>
          <w:szCs w:val="24"/>
        </w:rPr>
        <w:t xml:space="preserve"> </w:t>
      </w:r>
      <w:r w:rsidR="00DE1D93" w:rsidRPr="001A4121">
        <w:rPr>
          <w:rStyle w:val="FontStyle13"/>
          <w:rFonts w:ascii="Arial" w:hAnsi="Arial" w:cs="Arial"/>
          <w:sz w:val="24"/>
          <w:szCs w:val="24"/>
        </w:rPr>
        <w:t>Кемеровской области</w:t>
      </w:r>
    </w:p>
    <w:p w:rsidR="00DE1D93" w:rsidRPr="001A4121" w:rsidRDefault="009D7EF5" w:rsidP="003D1225">
      <w:pPr>
        <w:pStyle w:val="Style8"/>
        <w:widowControl/>
        <w:tabs>
          <w:tab w:val="left" w:pos="7517"/>
        </w:tabs>
        <w:spacing w:before="86"/>
        <w:ind w:left="4975" w:firstLine="0"/>
        <w:rPr>
          <w:rStyle w:val="FontStyle13"/>
          <w:rFonts w:ascii="Arial" w:hAnsi="Arial" w:cs="Arial"/>
          <w:sz w:val="24"/>
          <w:szCs w:val="24"/>
          <w:u w:val="single"/>
        </w:rPr>
      </w:pPr>
      <w:r w:rsidRPr="001A4121">
        <w:rPr>
          <w:rStyle w:val="FontStyle13"/>
          <w:rFonts w:ascii="Arial" w:hAnsi="Arial" w:cs="Arial"/>
          <w:sz w:val="24"/>
          <w:szCs w:val="24"/>
        </w:rPr>
        <w:t xml:space="preserve"> </w:t>
      </w:r>
      <w:r w:rsidR="0070122E" w:rsidRPr="001A4121">
        <w:rPr>
          <w:rStyle w:val="FontStyle13"/>
          <w:rFonts w:ascii="Arial" w:hAnsi="Arial" w:cs="Arial"/>
          <w:sz w:val="24"/>
          <w:szCs w:val="24"/>
          <w:u w:val="single"/>
        </w:rPr>
        <w:t xml:space="preserve">от </w:t>
      </w:r>
      <w:r w:rsidR="00184B23" w:rsidRPr="001A4121">
        <w:rPr>
          <w:rStyle w:val="FontStyle13"/>
          <w:rFonts w:ascii="Arial" w:hAnsi="Arial" w:cs="Arial"/>
          <w:sz w:val="24"/>
          <w:szCs w:val="24"/>
          <w:u w:val="single"/>
        </w:rPr>
        <w:t xml:space="preserve">              </w:t>
      </w:r>
      <w:r w:rsidR="00DE1D93" w:rsidRPr="001A4121">
        <w:rPr>
          <w:rStyle w:val="FontStyle13"/>
          <w:rFonts w:ascii="Arial" w:hAnsi="Arial" w:cs="Arial"/>
          <w:sz w:val="24"/>
          <w:szCs w:val="24"/>
          <w:u w:val="single"/>
        </w:rPr>
        <w:t>№</w:t>
      </w:r>
      <w:r w:rsidR="0070122E" w:rsidRPr="001A4121">
        <w:rPr>
          <w:rStyle w:val="FontStyle13"/>
          <w:rFonts w:ascii="Arial" w:hAnsi="Arial" w:cs="Arial"/>
          <w:sz w:val="24"/>
          <w:szCs w:val="24"/>
          <w:u w:val="single"/>
        </w:rPr>
        <w:t xml:space="preserve"> </w:t>
      </w:r>
      <w:r w:rsidR="00184B23" w:rsidRPr="001A4121">
        <w:rPr>
          <w:rStyle w:val="FontStyle13"/>
          <w:rFonts w:ascii="Arial" w:hAnsi="Arial" w:cs="Arial"/>
          <w:sz w:val="24"/>
          <w:szCs w:val="24"/>
          <w:u w:val="single"/>
        </w:rPr>
        <w:t xml:space="preserve">  </w:t>
      </w:r>
    </w:p>
    <w:p w:rsidR="00DE1D93" w:rsidRPr="001A4121" w:rsidRDefault="00DE1D93" w:rsidP="003D1225">
      <w:pPr>
        <w:pStyle w:val="Style6"/>
        <w:widowControl/>
        <w:spacing w:line="317" w:lineRule="exact"/>
        <w:jc w:val="center"/>
        <w:rPr>
          <w:rFonts w:ascii="Arial" w:hAnsi="Arial" w:cs="Arial"/>
        </w:rPr>
      </w:pPr>
      <w:r w:rsidRPr="001A4121">
        <w:rPr>
          <w:rFonts w:ascii="Arial" w:hAnsi="Arial" w:cs="Arial"/>
        </w:rPr>
        <w:t>Положение</w:t>
      </w:r>
    </w:p>
    <w:p w:rsidR="00DE1D93" w:rsidRPr="001A4121" w:rsidRDefault="00DE1D93" w:rsidP="003D1225">
      <w:pPr>
        <w:pStyle w:val="Style6"/>
        <w:widowControl/>
        <w:spacing w:line="317" w:lineRule="exact"/>
        <w:jc w:val="center"/>
        <w:rPr>
          <w:rStyle w:val="FontStyle13"/>
        </w:rPr>
      </w:pPr>
      <w:r w:rsidRPr="001A4121">
        <w:rPr>
          <w:rFonts w:ascii="Arial" w:hAnsi="Arial" w:cs="Arial"/>
        </w:rPr>
        <w:t>о порядке исполнения</w:t>
      </w:r>
      <w:r w:rsidR="001A4121" w:rsidRPr="001A4121">
        <w:rPr>
          <w:rFonts w:ascii="Arial" w:hAnsi="Arial" w:cs="Arial"/>
        </w:rPr>
        <w:t xml:space="preserve"> </w:t>
      </w:r>
      <w:r w:rsidR="00473BDE" w:rsidRPr="001A4121">
        <w:rPr>
          <w:rFonts w:ascii="Arial" w:hAnsi="Arial" w:cs="Arial"/>
        </w:rPr>
        <w:t xml:space="preserve">бюджета </w:t>
      </w:r>
      <w:proofErr w:type="spellStart"/>
      <w:r w:rsidR="001A4121" w:rsidRPr="001A4121">
        <w:rPr>
          <w:rStyle w:val="FontStyle13"/>
          <w:rFonts w:ascii="Arial" w:hAnsi="Arial" w:cs="Arial"/>
          <w:sz w:val="24"/>
          <w:szCs w:val="24"/>
        </w:rPr>
        <w:t>Ступишинского</w:t>
      </w:r>
      <w:proofErr w:type="spellEnd"/>
      <w:r w:rsidR="009D7EF5" w:rsidRPr="001A4121">
        <w:rPr>
          <w:rStyle w:val="FontStyle13"/>
          <w:rFonts w:ascii="Arial" w:hAnsi="Arial" w:cs="Arial"/>
          <w:sz w:val="24"/>
          <w:szCs w:val="24"/>
        </w:rPr>
        <w:t xml:space="preserve"> сельского поселения </w:t>
      </w:r>
      <w:r w:rsidR="00473BDE" w:rsidRPr="001A4121">
        <w:rPr>
          <w:rFonts w:ascii="Arial" w:hAnsi="Arial" w:cs="Arial"/>
        </w:rPr>
        <w:t xml:space="preserve">по расходам и </w:t>
      </w:r>
      <w:r w:rsidR="00B93C20" w:rsidRPr="001A4121">
        <w:rPr>
          <w:rFonts w:ascii="Arial" w:hAnsi="Arial" w:cs="Arial"/>
        </w:rPr>
        <w:t xml:space="preserve">источникам внутреннего финансирования дефицита местного бюджета и </w:t>
      </w:r>
      <w:r w:rsidR="00473BDE" w:rsidRPr="001A4121">
        <w:rPr>
          <w:rFonts w:ascii="Arial" w:hAnsi="Arial" w:cs="Arial"/>
        </w:rPr>
        <w:t xml:space="preserve">санкционирования </w:t>
      </w:r>
      <w:proofErr w:type="gramStart"/>
      <w:r w:rsidR="00473BDE" w:rsidRPr="001A4121">
        <w:rPr>
          <w:rFonts w:ascii="Arial" w:hAnsi="Arial" w:cs="Arial"/>
        </w:rPr>
        <w:t>оплаты денежных обязательств получателей средств бюджета</w:t>
      </w:r>
      <w:proofErr w:type="gramEnd"/>
      <w:r w:rsidR="00473BDE" w:rsidRPr="001A4121">
        <w:rPr>
          <w:rFonts w:ascii="Arial" w:hAnsi="Arial" w:cs="Arial"/>
        </w:rPr>
        <w:t xml:space="preserve"> </w:t>
      </w:r>
      <w:proofErr w:type="spellStart"/>
      <w:r w:rsidR="001A4121" w:rsidRPr="001A4121">
        <w:rPr>
          <w:rStyle w:val="FontStyle13"/>
          <w:rFonts w:ascii="Arial" w:hAnsi="Arial" w:cs="Arial"/>
          <w:sz w:val="24"/>
          <w:szCs w:val="24"/>
        </w:rPr>
        <w:t>Ступишинского</w:t>
      </w:r>
      <w:proofErr w:type="spellEnd"/>
      <w:r w:rsidR="009D7EF5" w:rsidRPr="001A4121">
        <w:rPr>
          <w:rStyle w:val="FontStyle13"/>
          <w:rFonts w:ascii="Arial" w:hAnsi="Arial" w:cs="Arial"/>
          <w:sz w:val="24"/>
          <w:szCs w:val="24"/>
        </w:rPr>
        <w:t xml:space="preserve"> сельского поселения</w:t>
      </w:r>
    </w:p>
    <w:p w:rsidR="00DE1D93" w:rsidRPr="001A4121" w:rsidRDefault="00DE1D93" w:rsidP="003D1225">
      <w:pPr>
        <w:pStyle w:val="Style2"/>
        <w:widowControl/>
        <w:spacing w:line="317" w:lineRule="exact"/>
        <w:ind w:left="3701"/>
        <w:rPr>
          <w:sz w:val="20"/>
          <w:szCs w:val="20"/>
        </w:rPr>
      </w:pPr>
    </w:p>
    <w:p w:rsidR="00380306" w:rsidRPr="001A4121" w:rsidRDefault="00380306" w:rsidP="00380306">
      <w:pPr>
        <w:widowControl/>
        <w:spacing w:before="91" w:line="317" w:lineRule="exact"/>
        <w:ind w:left="3701"/>
        <w:rPr>
          <w:rFonts w:ascii="Arial" w:hAnsi="Arial" w:cs="Arial"/>
        </w:rPr>
      </w:pPr>
      <w:r w:rsidRPr="001A4121">
        <w:rPr>
          <w:rFonts w:ascii="Arial" w:hAnsi="Arial" w:cs="Arial"/>
        </w:rPr>
        <w:t>1. Общие положения</w:t>
      </w:r>
    </w:p>
    <w:p w:rsidR="00380306" w:rsidRPr="001A4121" w:rsidRDefault="00380306" w:rsidP="00380306">
      <w:pPr>
        <w:widowControl/>
        <w:numPr>
          <w:ilvl w:val="0"/>
          <w:numId w:val="5"/>
        </w:numPr>
        <w:tabs>
          <w:tab w:val="left" w:pos="1224"/>
        </w:tabs>
        <w:spacing w:before="324" w:line="317" w:lineRule="exact"/>
        <w:ind w:right="14" w:firstLine="742"/>
        <w:jc w:val="both"/>
        <w:rPr>
          <w:rFonts w:ascii="Arial" w:hAnsi="Arial" w:cs="Arial"/>
        </w:rPr>
      </w:pPr>
      <w:r w:rsidRPr="001A4121">
        <w:rPr>
          <w:rFonts w:ascii="Arial" w:hAnsi="Arial" w:cs="Arial"/>
        </w:rPr>
        <w:t>Настоящий Порядок  разработан в соответствии со статьями 219 и 219.2 Бюджетного кодекса Российской Федерации и устанавливает порядок:</w:t>
      </w:r>
    </w:p>
    <w:p w:rsidR="00380306" w:rsidRPr="001A4121" w:rsidRDefault="00380306" w:rsidP="00380306">
      <w:pPr>
        <w:widowControl/>
        <w:spacing w:line="317" w:lineRule="exact"/>
        <w:ind w:left="720" w:right="2074"/>
        <w:rPr>
          <w:rFonts w:ascii="Arial" w:hAnsi="Arial" w:cs="Arial"/>
        </w:rPr>
      </w:pPr>
      <w:r w:rsidRPr="001A4121">
        <w:rPr>
          <w:rFonts w:ascii="Arial" w:hAnsi="Arial" w:cs="Arial"/>
        </w:rPr>
        <w:t xml:space="preserve">- принятия бюджетных обязательств; </w:t>
      </w:r>
    </w:p>
    <w:p w:rsidR="00380306" w:rsidRPr="001A4121" w:rsidRDefault="00380306" w:rsidP="00380306">
      <w:pPr>
        <w:widowControl/>
        <w:spacing w:line="317" w:lineRule="exact"/>
        <w:ind w:left="720" w:right="2074"/>
        <w:rPr>
          <w:rFonts w:ascii="Arial" w:hAnsi="Arial" w:cs="Arial"/>
        </w:rPr>
      </w:pPr>
      <w:r w:rsidRPr="001A4121">
        <w:rPr>
          <w:rFonts w:ascii="Arial" w:hAnsi="Arial" w:cs="Arial"/>
        </w:rPr>
        <w:t xml:space="preserve">- учета бюджетных обязательств; </w:t>
      </w:r>
    </w:p>
    <w:p w:rsidR="00380306" w:rsidRPr="001A4121" w:rsidRDefault="00380306" w:rsidP="00380306">
      <w:pPr>
        <w:widowControl/>
        <w:spacing w:line="317" w:lineRule="exact"/>
        <w:ind w:left="720" w:right="2074"/>
        <w:rPr>
          <w:rFonts w:ascii="Arial" w:hAnsi="Arial" w:cs="Arial"/>
        </w:rPr>
      </w:pPr>
      <w:r w:rsidRPr="001A4121">
        <w:rPr>
          <w:rFonts w:ascii="Arial" w:hAnsi="Arial" w:cs="Arial"/>
        </w:rPr>
        <w:t xml:space="preserve">- подтверждения денежных обязательств; </w:t>
      </w:r>
    </w:p>
    <w:p w:rsidR="00380306" w:rsidRPr="001A4121" w:rsidRDefault="00380306" w:rsidP="00380306">
      <w:pPr>
        <w:widowControl/>
        <w:spacing w:line="317" w:lineRule="exact"/>
        <w:ind w:left="720" w:right="2074"/>
        <w:rPr>
          <w:rFonts w:ascii="Arial" w:hAnsi="Arial" w:cs="Arial"/>
        </w:rPr>
      </w:pPr>
      <w:r w:rsidRPr="001A4121">
        <w:rPr>
          <w:rFonts w:ascii="Arial" w:hAnsi="Arial" w:cs="Arial"/>
        </w:rPr>
        <w:t xml:space="preserve">- санкционирования оплаты денежных обязательств;  </w:t>
      </w:r>
    </w:p>
    <w:p w:rsidR="00380306" w:rsidRPr="001A4121" w:rsidRDefault="00380306" w:rsidP="00380306">
      <w:pPr>
        <w:widowControl/>
        <w:spacing w:line="317" w:lineRule="exact"/>
        <w:ind w:left="720" w:right="2074"/>
        <w:rPr>
          <w:rFonts w:ascii="Arial" w:hAnsi="Arial" w:cs="Arial"/>
        </w:rPr>
      </w:pPr>
      <w:r w:rsidRPr="001A4121">
        <w:rPr>
          <w:rFonts w:ascii="Arial" w:hAnsi="Arial" w:cs="Arial"/>
        </w:rPr>
        <w:t>- подтверждения исполнения денежных обязательств.</w:t>
      </w:r>
    </w:p>
    <w:p w:rsidR="00380306" w:rsidRPr="001A4121" w:rsidRDefault="00380306" w:rsidP="00380306">
      <w:pPr>
        <w:widowControl/>
        <w:numPr>
          <w:ilvl w:val="0"/>
          <w:numId w:val="6"/>
        </w:numPr>
        <w:tabs>
          <w:tab w:val="left" w:pos="1224"/>
        </w:tabs>
        <w:spacing w:line="317" w:lineRule="exact"/>
        <w:ind w:right="14" w:firstLine="742"/>
        <w:jc w:val="both"/>
        <w:rPr>
          <w:rFonts w:ascii="Arial" w:hAnsi="Arial" w:cs="Arial"/>
        </w:rPr>
      </w:pPr>
      <w:r w:rsidRPr="001A4121">
        <w:rPr>
          <w:rFonts w:ascii="Arial" w:hAnsi="Arial" w:cs="Arial"/>
        </w:rPr>
        <w:t>Для целей настоящего Порядка используются следующие понятия:</w:t>
      </w:r>
    </w:p>
    <w:p w:rsidR="00380306" w:rsidRPr="001A4121" w:rsidRDefault="00380306" w:rsidP="00380306">
      <w:pPr>
        <w:widowControl/>
        <w:spacing w:before="7" w:line="317" w:lineRule="exact"/>
        <w:ind w:right="14" w:firstLine="727"/>
        <w:jc w:val="both"/>
        <w:rPr>
          <w:rFonts w:ascii="Arial" w:hAnsi="Arial" w:cs="Arial"/>
        </w:rPr>
      </w:pPr>
      <w:r w:rsidRPr="001A4121">
        <w:rPr>
          <w:rFonts w:ascii="Arial" w:hAnsi="Arial" w:cs="Arial"/>
        </w:rPr>
        <w:t>получатели средств местного бюджета - главные распорядители (распорядители) бюджетных средств, получатели бюджетных средств (далее - получатели средств местного бюджета);</w:t>
      </w:r>
    </w:p>
    <w:p w:rsidR="00380306" w:rsidRPr="001A4121" w:rsidRDefault="00380306" w:rsidP="00380306">
      <w:pPr>
        <w:widowControl/>
        <w:ind w:firstLine="709"/>
        <w:jc w:val="both"/>
        <w:rPr>
          <w:rFonts w:ascii="Arial" w:hAnsi="Arial" w:cs="Arial"/>
        </w:rPr>
      </w:pPr>
      <w:r w:rsidRPr="001A4121">
        <w:rPr>
          <w:rFonts w:ascii="Arial" w:hAnsi="Arial" w:cs="Arial"/>
        </w:rPr>
        <w:t xml:space="preserve">платежные документы - документы, необходимые для осуществления кассовых выплат получателями средств местного бюджета (администраторами источников финансирования дефицита местного бюджета): </w:t>
      </w:r>
      <w:hyperlink r:id="rId7" w:history="1">
        <w:proofErr w:type="gramStart"/>
        <w:r w:rsidRPr="001A4121">
          <w:rPr>
            <w:rFonts w:ascii="Arial" w:hAnsi="Arial" w:cs="Arial"/>
          </w:rPr>
          <w:t>Заявк</w:t>
        </w:r>
      </w:hyperlink>
      <w:r w:rsidRPr="001A4121">
        <w:rPr>
          <w:rFonts w:ascii="Arial" w:hAnsi="Arial" w:cs="Arial"/>
        </w:rPr>
        <w:t>а</w:t>
      </w:r>
      <w:proofErr w:type="gramEnd"/>
      <w:r w:rsidRPr="001A4121">
        <w:rPr>
          <w:rFonts w:ascii="Arial" w:hAnsi="Arial" w:cs="Arial"/>
        </w:rPr>
        <w:t xml:space="preserve"> на кассовый расход (код по ведомственному классификатору форм документов (далее - код по КФД (0531801), </w:t>
      </w:r>
      <w:hyperlink r:id="rId8" w:history="1">
        <w:r w:rsidRPr="001A4121">
          <w:rPr>
            <w:rFonts w:ascii="Arial" w:hAnsi="Arial" w:cs="Arial"/>
          </w:rPr>
          <w:t>Заявк</w:t>
        </w:r>
      </w:hyperlink>
      <w:r w:rsidRPr="001A4121">
        <w:rPr>
          <w:rFonts w:ascii="Arial" w:hAnsi="Arial" w:cs="Arial"/>
        </w:rPr>
        <w:t xml:space="preserve">а на кассовый расход (сокращенная) (код формы по КФД 0531851, </w:t>
      </w:r>
      <w:hyperlink r:id="rId9" w:history="1">
        <w:r w:rsidRPr="001A4121">
          <w:rPr>
            <w:rFonts w:ascii="Arial" w:hAnsi="Arial" w:cs="Arial"/>
          </w:rPr>
          <w:t>Заявк</w:t>
        </w:r>
      </w:hyperlink>
      <w:r w:rsidRPr="001A4121">
        <w:rPr>
          <w:rFonts w:ascii="Arial" w:hAnsi="Arial" w:cs="Arial"/>
        </w:rPr>
        <w:t xml:space="preserve">а на получение наличных денег (код по КФД 0531802), </w:t>
      </w:r>
      <w:hyperlink r:id="rId10" w:history="1">
        <w:r w:rsidRPr="001A4121">
          <w:rPr>
            <w:rFonts w:ascii="Arial" w:hAnsi="Arial" w:cs="Arial"/>
          </w:rPr>
          <w:t>Сводная заявк</w:t>
        </w:r>
      </w:hyperlink>
      <w:r w:rsidRPr="001A4121">
        <w:rPr>
          <w:rFonts w:ascii="Arial" w:hAnsi="Arial" w:cs="Arial"/>
        </w:rPr>
        <w:t xml:space="preserve">а на кассовый расход (для уплаты налогов) (код формы по КФД 0531860), </w:t>
      </w:r>
      <w:hyperlink r:id="rId11" w:history="1">
        <w:r w:rsidRPr="001A4121">
          <w:rPr>
            <w:rFonts w:ascii="Arial" w:hAnsi="Arial" w:cs="Arial"/>
          </w:rPr>
          <w:t>Заявка</w:t>
        </w:r>
      </w:hyperlink>
      <w:r w:rsidRPr="001A4121">
        <w:rPr>
          <w:rFonts w:ascii="Arial" w:hAnsi="Arial" w:cs="Arial"/>
        </w:rPr>
        <w:t xml:space="preserve"> на получение денежных средств, перечисляемых на карту (код формы по КФД 0531243) (далее - Заявка), утвержденные приказом Федерального казначейства, представляемые в Орган, осуществляющий отдельные функции по исполнению местного бюджета (далее - Управление);</w:t>
      </w:r>
    </w:p>
    <w:p w:rsidR="00380306" w:rsidRPr="001A4121" w:rsidRDefault="00380306" w:rsidP="00380306">
      <w:pPr>
        <w:widowControl/>
        <w:ind w:firstLine="709"/>
        <w:jc w:val="both"/>
        <w:rPr>
          <w:rFonts w:ascii="Arial" w:hAnsi="Arial" w:cs="Arial"/>
        </w:rPr>
      </w:pPr>
      <w:r w:rsidRPr="001A4121">
        <w:rPr>
          <w:rFonts w:ascii="Arial" w:hAnsi="Arial" w:cs="Arial"/>
        </w:rPr>
        <w:t>бюджетные обязательства – расходные обязательства, подлежащие исполнению в соответствующем финансовом году;</w:t>
      </w:r>
    </w:p>
    <w:p w:rsidR="00380306" w:rsidRPr="001A4121" w:rsidRDefault="00380306" w:rsidP="00380306">
      <w:pPr>
        <w:widowControl/>
        <w:spacing w:line="317" w:lineRule="exact"/>
        <w:ind w:right="7" w:firstLine="720"/>
        <w:jc w:val="both"/>
        <w:rPr>
          <w:rFonts w:ascii="Arial" w:hAnsi="Arial" w:cs="Arial"/>
        </w:rPr>
      </w:pPr>
      <w:r w:rsidRPr="001A4121">
        <w:rPr>
          <w:rFonts w:ascii="Arial" w:hAnsi="Arial" w:cs="Arial"/>
        </w:rPr>
        <w:t>денежные обязательства - обязанность получателя средств местного бюджета уплатить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нормативно - правовых актов, условиями договора или соглашения.</w:t>
      </w:r>
    </w:p>
    <w:p w:rsidR="00380306" w:rsidRPr="001A4121" w:rsidRDefault="00380306" w:rsidP="00380306">
      <w:pPr>
        <w:widowControl/>
        <w:tabs>
          <w:tab w:val="left" w:pos="1224"/>
        </w:tabs>
        <w:spacing w:before="65" w:line="317" w:lineRule="exact"/>
        <w:ind w:right="14" w:firstLine="709"/>
        <w:jc w:val="both"/>
        <w:rPr>
          <w:rFonts w:ascii="Arial" w:hAnsi="Arial" w:cs="Arial"/>
        </w:rPr>
      </w:pPr>
      <w:r w:rsidRPr="001A4121">
        <w:rPr>
          <w:rFonts w:ascii="Arial" w:hAnsi="Arial" w:cs="Arial"/>
        </w:rPr>
        <w:t>1.3.</w:t>
      </w:r>
      <w:r w:rsidRPr="001A4121">
        <w:t xml:space="preserve"> </w:t>
      </w:r>
      <w:proofErr w:type="gramStart"/>
      <w:r w:rsidRPr="001A4121">
        <w:rPr>
          <w:rFonts w:ascii="Arial" w:hAnsi="Arial" w:cs="Arial"/>
        </w:rPr>
        <w:t xml:space="preserve">Учет операций по исполнению бюджета, осуществляемых получателями средств местного бюджета (администраторами источников финансирования дефицита местного бюджета) в рамках их бюджетных полномочий, производится </w:t>
      </w:r>
      <w:r w:rsidRPr="001A4121">
        <w:rPr>
          <w:rFonts w:ascii="Arial" w:hAnsi="Arial" w:cs="Arial"/>
        </w:rPr>
        <w:lastRenderedPageBreak/>
        <w:t>на лицевых счетах, открываемых в Управлении, путем представления расходных расписаний для доведения бюджетных данных и платежных документов в Управление в соответствии с  постановлением администрации Тяжинского муниципального района Кемеровской области, устанавливающим порядок доведения бюджетных данных, подготовки платежных документов при</w:t>
      </w:r>
      <w:proofErr w:type="gramEnd"/>
      <w:r w:rsidRPr="001A4121">
        <w:rPr>
          <w:rFonts w:ascii="Arial" w:hAnsi="Arial" w:cs="Arial"/>
        </w:rPr>
        <w:t xml:space="preserve"> организации исполнения местного бюджета по расходам</w:t>
      </w:r>
      <w:r w:rsidRPr="001A4121">
        <w:t xml:space="preserve"> </w:t>
      </w:r>
      <w:r w:rsidRPr="001A4121">
        <w:rPr>
          <w:rFonts w:ascii="Arial" w:hAnsi="Arial" w:cs="Arial"/>
        </w:rPr>
        <w:t>и источникам внутреннего финансирования дефицита местного бюджета и передачи бюджетных данных при реорганизации получателей средств местного бюджета.</w:t>
      </w:r>
    </w:p>
    <w:p w:rsidR="00380306" w:rsidRPr="001A4121" w:rsidRDefault="00380306" w:rsidP="00380306">
      <w:pPr>
        <w:widowControl/>
        <w:spacing w:line="317" w:lineRule="exact"/>
        <w:ind w:left="1901"/>
        <w:rPr>
          <w:rFonts w:ascii="Arial" w:hAnsi="Arial" w:cs="Arial"/>
        </w:rPr>
      </w:pPr>
    </w:p>
    <w:p w:rsidR="00380306" w:rsidRPr="001A4121" w:rsidRDefault="00380306" w:rsidP="00380306">
      <w:pPr>
        <w:widowControl/>
        <w:spacing w:before="84" w:line="317" w:lineRule="exact"/>
        <w:ind w:left="1901"/>
        <w:rPr>
          <w:rFonts w:ascii="Arial" w:hAnsi="Arial" w:cs="Arial"/>
        </w:rPr>
      </w:pPr>
      <w:r w:rsidRPr="001A4121">
        <w:rPr>
          <w:rFonts w:ascii="Arial" w:hAnsi="Arial" w:cs="Arial"/>
        </w:rPr>
        <w:t>2. Принятие бюджетных и денежных обязательств</w:t>
      </w:r>
    </w:p>
    <w:p w:rsidR="00380306" w:rsidRPr="00F37B9D" w:rsidRDefault="00380306" w:rsidP="00380306">
      <w:pPr>
        <w:widowControl/>
        <w:spacing w:line="317" w:lineRule="exact"/>
        <w:ind w:right="14" w:firstLine="734"/>
        <w:jc w:val="both"/>
        <w:rPr>
          <w:rFonts w:ascii="Arial" w:hAnsi="Arial" w:cs="Arial"/>
          <w:highlight w:val="yellow"/>
        </w:rPr>
      </w:pPr>
    </w:p>
    <w:p w:rsidR="00380306" w:rsidRPr="001A4121" w:rsidRDefault="00380306" w:rsidP="00380306">
      <w:pPr>
        <w:widowControl/>
        <w:tabs>
          <w:tab w:val="left" w:pos="1303"/>
        </w:tabs>
        <w:spacing w:before="77" w:line="317" w:lineRule="exact"/>
        <w:ind w:right="14" w:firstLine="734"/>
        <w:jc w:val="both"/>
        <w:rPr>
          <w:rFonts w:ascii="Arial" w:hAnsi="Arial" w:cs="Arial"/>
        </w:rPr>
      </w:pPr>
      <w:r w:rsidRPr="001A4121">
        <w:rPr>
          <w:rFonts w:ascii="Arial" w:hAnsi="Arial" w:cs="Arial"/>
        </w:rPr>
        <w:t>2.1.</w:t>
      </w:r>
      <w:r w:rsidRPr="001A4121">
        <w:rPr>
          <w:rFonts w:ascii="Arial" w:hAnsi="Arial" w:cs="Arial"/>
        </w:rPr>
        <w:tab/>
        <w:t xml:space="preserve">Получатель средств местного бюджета (администратор источников финансирования дефицита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иным правовым актом, соглашением. </w:t>
      </w:r>
    </w:p>
    <w:p w:rsidR="00380306" w:rsidRPr="001A4121" w:rsidRDefault="00380306" w:rsidP="00380306">
      <w:pPr>
        <w:widowControl/>
        <w:tabs>
          <w:tab w:val="left" w:pos="1303"/>
        </w:tabs>
        <w:spacing w:before="77" w:line="317" w:lineRule="exact"/>
        <w:ind w:right="14" w:firstLine="734"/>
        <w:jc w:val="both"/>
        <w:rPr>
          <w:rFonts w:ascii="Arial" w:hAnsi="Arial" w:cs="Arial"/>
        </w:rPr>
      </w:pPr>
      <w:r w:rsidRPr="001A4121">
        <w:rPr>
          <w:rFonts w:ascii="Arial" w:hAnsi="Arial" w:cs="Arial"/>
        </w:rPr>
        <w:t>В случае заключения соглашений о предоставлении субсидий на возмещение части процентной ставки по долгосрочным, среднесрочным, краткосрочным кредитам с физическими лицами, получатель средств местного бюджета принимает бюджетные обязательства на основании реестра соглашений.</w:t>
      </w:r>
    </w:p>
    <w:p w:rsidR="00380306" w:rsidRPr="001A4121" w:rsidRDefault="00380306" w:rsidP="00380306">
      <w:pPr>
        <w:widowControl/>
        <w:tabs>
          <w:tab w:val="left" w:pos="1303"/>
        </w:tabs>
        <w:spacing w:before="77" w:line="317" w:lineRule="exact"/>
        <w:ind w:right="14" w:firstLine="734"/>
        <w:jc w:val="both"/>
        <w:rPr>
          <w:rFonts w:ascii="Arial" w:hAnsi="Arial" w:cs="Arial"/>
        </w:rPr>
      </w:pPr>
      <w:r w:rsidRPr="001A4121">
        <w:rPr>
          <w:rFonts w:ascii="Arial" w:hAnsi="Arial" w:cs="Arial"/>
        </w:rPr>
        <w:t>Администратор источников финансирования дефицита местного бюджета принимает бюджетные обязательства:</w:t>
      </w:r>
    </w:p>
    <w:p w:rsidR="00380306" w:rsidRPr="001A4121" w:rsidRDefault="00380306" w:rsidP="00380306">
      <w:pPr>
        <w:widowControl/>
        <w:tabs>
          <w:tab w:val="left" w:pos="1303"/>
        </w:tabs>
        <w:spacing w:before="77" w:line="317" w:lineRule="exact"/>
        <w:ind w:right="14" w:firstLine="734"/>
        <w:jc w:val="both"/>
        <w:rPr>
          <w:rFonts w:ascii="Arial" w:hAnsi="Arial" w:cs="Arial"/>
        </w:rPr>
      </w:pPr>
      <w:r w:rsidRPr="001A4121">
        <w:rPr>
          <w:rFonts w:ascii="Arial" w:hAnsi="Arial" w:cs="Arial"/>
        </w:rPr>
        <w:t>по погашению привлеченных кредитов путем заключения муниципальных контрактов, иных договоров (соглашений) с кредитными организациями, с областными органами государственной власти;</w:t>
      </w:r>
    </w:p>
    <w:p w:rsidR="00380306" w:rsidRPr="001A4121" w:rsidRDefault="00380306" w:rsidP="00380306">
      <w:pPr>
        <w:widowControl/>
        <w:tabs>
          <w:tab w:val="left" w:pos="1303"/>
        </w:tabs>
        <w:spacing w:before="77" w:line="317" w:lineRule="exact"/>
        <w:ind w:right="14" w:firstLine="734"/>
        <w:jc w:val="both"/>
        <w:rPr>
          <w:rFonts w:ascii="Arial" w:hAnsi="Arial" w:cs="Arial"/>
        </w:rPr>
      </w:pPr>
      <w:r w:rsidRPr="001A4121">
        <w:rPr>
          <w:rFonts w:ascii="Arial" w:hAnsi="Arial" w:cs="Arial"/>
        </w:rPr>
        <w:t>по предоставлению кредитов бюджетам муниципальных образований, юридическим лицам на основании договоров (соглашений);</w:t>
      </w:r>
    </w:p>
    <w:p w:rsidR="00380306" w:rsidRPr="001A4121" w:rsidRDefault="00380306" w:rsidP="00380306">
      <w:pPr>
        <w:widowControl/>
        <w:tabs>
          <w:tab w:val="left" w:pos="1303"/>
        </w:tabs>
        <w:spacing w:before="77" w:line="317" w:lineRule="exact"/>
        <w:ind w:right="14" w:firstLine="734"/>
        <w:jc w:val="both"/>
        <w:rPr>
          <w:rFonts w:ascii="Arial" w:hAnsi="Arial" w:cs="Arial"/>
        </w:rPr>
      </w:pPr>
      <w:r w:rsidRPr="001A4121">
        <w:rPr>
          <w:rFonts w:ascii="Arial" w:hAnsi="Arial" w:cs="Arial"/>
        </w:rPr>
        <w:t>по исполнению муниципальных гарантий на основании договоров о предоставлении муниципальных гарантий.</w:t>
      </w:r>
    </w:p>
    <w:p w:rsidR="00380306" w:rsidRPr="001A4121" w:rsidRDefault="00380306" w:rsidP="00380306">
      <w:pPr>
        <w:numPr>
          <w:ilvl w:val="0"/>
          <w:numId w:val="19"/>
        </w:numPr>
        <w:ind w:firstLine="709"/>
        <w:jc w:val="both"/>
        <w:rPr>
          <w:rFonts w:ascii="Arial" w:hAnsi="Arial" w:cs="Arial"/>
        </w:rPr>
      </w:pPr>
      <w:r w:rsidRPr="001A4121">
        <w:rPr>
          <w:rFonts w:ascii="Arial" w:hAnsi="Arial" w:cs="Arial"/>
        </w:rPr>
        <w:t xml:space="preserve">Заключение получателем средств местного бюджета муниципальных контрактов (договоров) и оплата принятых денежных обязательств производится в пределах доведенных ему в текущем финансовом году по кодам бюджетной </w:t>
      </w:r>
      <w:proofErr w:type="gramStart"/>
      <w:r w:rsidRPr="001A4121">
        <w:rPr>
          <w:rFonts w:ascii="Arial" w:hAnsi="Arial" w:cs="Arial"/>
        </w:rPr>
        <w:t>классификации расходов местного бюджета лимитов бюджетных обязательств</w:t>
      </w:r>
      <w:proofErr w:type="gramEnd"/>
      <w:r w:rsidRPr="001A4121">
        <w:rPr>
          <w:rFonts w:ascii="Arial" w:hAnsi="Arial" w:cs="Arial"/>
        </w:rPr>
        <w:t xml:space="preserve"> и с учетом принятых и неисполненных в предшествующие финансовые годы обязательств.</w:t>
      </w:r>
    </w:p>
    <w:p w:rsidR="00380306" w:rsidRPr="00B2726D" w:rsidRDefault="00380306" w:rsidP="00380306">
      <w:pPr>
        <w:numPr>
          <w:ilvl w:val="0"/>
          <w:numId w:val="19"/>
        </w:numPr>
        <w:ind w:firstLine="709"/>
        <w:jc w:val="both"/>
        <w:rPr>
          <w:rFonts w:ascii="Arial" w:hAnsi="Arial" w:cs="Arial"/>
        </w:rPr>
      </w:pPr>
      <w:r w:rsidRPr="00B2726D">
        <w:rPr>
          <w:rFonts w:ascii="Arial" w:hAnsi="Arial" w:cs="Arial"/>
        </w:rPr>
        <w:t>Публичные нормативные обязательства на социальное обеспечение населения принимаются в пределах доведенных получателю средств местного бюджета в текущем финансовом году по кодам бюджетной классификации расходов местного бюджета бюджетных ассигнований и с учетом принятых и неисполненных в предшествующие финансовые годы обязательств.</w:t>
      </w:r>
    </w:p>
    <w:p w:rsidR="00380306" w:rsidRPr="00DC312D" w:rsidRDefault="00380306" w:rsidP="00380306">
      <w:pPr>
        <w:numPr>
          <w:ilvl w:val="0"/>
          <w:numId w:val="19"/>
        </w:numPr>
        <w:ind w:firstLine="709"/>
        <w:jc w:val="both"/>
        <w:rPr>
          <w:rFonts w:ascii="Arial" w:hAnsi="Arial" w:cs="Arial"/>
        </w:rPr>
      </w:pPr>
      <w:r w:rsidRPr="00B2726D">
        <w:rPr>
          <w:rFonts w:ascii="Arial" w:hAnsi="Arial" w:cs="Arial"/>
        </w:rPr>
        <w:t xml:space="preserve">Заключение администратором источников финансирования дефицита местного бюджета муниципальных контрактов (договоров, соглашений) и оплата принятых денежных обязательств производится в пределах доведенных ему в текущем финансовом году по кодам бюджетной </w:t>
      </w:r>
      <w:proofErr w:type="gramStart"/>
      <w:r w:rsidRPr="00B2726D">
        <w:rPr>
          <w:rFonts w:ascii="Arial" w:hAnsi="Arial" w:cs="Arial"/>
        </w:rPr>
        <w:t>классификации источников финансирования дефицита</w:t>
      </w:r>
      <w:r w:rsidRPr="001A4121">
        <w:rPr>
          <w:rFonts w:ascii="Arial" w:hAnsi="Arial" w:cs="Arial"/>
        </w:rPr>
        <w:t xml:space="preserve"> местного бюджета ассигнований</w:t>
      </w:r>
      <w:proofErr w:type="gramEnd"/>
      <w:r w:rsidRPr="001A4121">
        <w:rPr>
          <w:rFonts w:ascii="Arial" w:hAnsi="Arial" w:cs="Arial"/>
        </w:rPr>
        <w:t xml:space="preserve"> и с учетом принятых и </w:t>
      </w:r>
      <w:r w:rsidRPr="00DC312D">
        <w:rPr>
          <w:rFonts w:ascii="Arial" w:hAnsi="Arial" w:cs="Arial"/>
        </w:rPr>
        <w:lastRenderedPageBreak/>
        <w:t>неисполненных в предшествующие финансовые годы обязательств.</w:t>
      </w:r>
    </w:p>
    <w:p w:rsidR="00380306" w:rsidRPr="00DC312D" w:rsidRDefault="00380306" w:rsidP="00380306">
      <w:pPr>
        <w:numPr>
          <w:ilvl w:val="0"/>
          <w:numId w:val="19"/>
        </w:numPr>
        <w:autoSpaceDE/>
        <w:autoSpaceDN/>
        <w:adjustRightInd/>
        <w:ind w:firstLine="709"/>
        <w:jc w:val="both"/>
        <w:rPr>
          <w:rFonts w:ascii="Arial" w:hAnsi="Arial" w:cs="Arial"/>
        </w:rPr>
      </w:pPr>
      <w:r w:rsidRPr="00DC312D">
        <w:rPr>
          <w:rFonts w:ascii="Arial" w:hAnsi="Arial" w:cs="Arial"/>
        </w:rPr>
        <w:t>Главный распорядитель средств местного бюджета осуществляет предварительный контроль по заключаемым муниципальным контрактам (договорам) подведомственными получателями средств местного бюджета,  путем согласования предмета договора, цены договора, целесообразности и не превышения цены муниципального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380306" w:rsidRPr="00DC312D" w:rsidRDefault="00380306" w:rsidP="00380306">
      <w:pPr>
        <w:ind w:firstLine="709"/>
        <w:jc w:val="both"/>
        <w:rPr>
          <w:rFonts w:ascii="Arial" w:hAnsi="Arial" w:cs="Arial"/>
        </w:rPr>
      </w:pPr>
      <w:r w:rsidRPr="00DC312D">
        <w:rPr>
          <w:rFonts w:ascii="Arial" w:hAnsi="Arial" w:cs="Arial"/>
        </w:rPr>
        <w:t>В случае заключения получателем средств местного бюджета муниципальных контрактов (договоров) без предварительного согласования с нарушением вышеназванных требований, главный распорядитель средств местного бюджета принимает меры в соответствии с действующим законодательством.</w:t>
      </w:r>
    </w:p>
    <w:p w:rsidR="00380306" w:rsidRPr="00DC312D" w:rsidRDefault="00380306" w:rsidP="00380306">
      <w:pPr>
        <w:numPr>
          <w:ilvl w:val="0"/>
          <w:numId w:val="19"/>
        </w:numPr>
        <w:autoSpaceDE/>
        <w:autoSpaceDN/>
        <w:adjustRightInd/>
        <w:ind w:firstLine="709"/>
        <w:jc w:val="both"/>
        <w:rPr>
          <w:rFonts w:ascii="Arial" w:hAnsi="Arial" w:cs="Arial"/>
        </w:rPr>
      </w:pPr>
      <w:proofErr w:type="gramStart"/>
      <w:r w:rsidRPr="00DC312D">
        <w:rPr>
          <w:rFonts w:ascii="Arial" w:hAnsi="Arial" w:cs="Arial"/>
        </w:rPr>
        <w:t>Заключение муниципальных контрактов (договоров) на поставку товаров, (работ, услуг) и подписание документов, подтверждающих возникновение у получателя средств местного бюджета денежных обязательств по оплате за поставленные товары (товарная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w:t>
      </w:r>
      <w:proofErr w:type="gramEnd"/>
      <w:r w:rsidRPr="00DC312D">
        <w:rPr>
          <w:rFonts w:ascii="Arial" w:hAnsi="Arial" w:cs="Arial"/>
        </w:rPr>
        <w:t>, осуществляется не позднее 25 декабря текущего финансового года.</w:t>
      </w:r>
    </w:p>
    <w:p w:rsidR="00380306" w:rsidRPr="00DC312D" w:rsidRDefault="00380306" w:rsidP="00380306">
      <w:pPr>
        <w:widowControl/>
        <w:numPr>
          <w:ilvl w:val="0"/>
          <w:numId w:val="19"/>
        </w:numPr>
        <w:spacing w:before="77" w:line="317" w:lineRule="exact"/>
        <w:ind w:right="14" w:firstLine="709"/>
        <w:jc w:val="both"/>
        <w:rPr>
          <w:rFonts w:ascii="Arial" w:hAnsi="Arial" w:cs="Arial"/>
        </w:rPr>
      </w:pPr>
      <w:r w:rsidRPr="00DC312D">
        <w:rPr>
          <w:rFonts w:ascii="Arial" w:hAnsi="Arial" w:cs="Arial"/>
        </w:rPr>
        <w:t>В муниципальном</w:t>
      </w:r>
      <w:r w:rsidRPr="00DC312D">
        <w:rPr>
          <w:rFonts w:ascii="Arial" w:hAnsi="Arial" w:cs="Arial"/>
          <w:color w:val="FF0000"/>
        </w:rPr>
        <w:t xml:space="preserve"> </w:t>
      </w:r>
      <w:r w:rsidRPr="00DC312D">
        <w:rPr>
          <w:rFonts w:ascii="Arial" w:hAnsi="Arial" w:cs="Arial"/>
        </w:rPr>
        <w:t>контракте (договоре) на поставку товаров, выполнение работ, услуг, ином правовом акте, соглашении получатель средств местного бюджета вправе предусматривать авансовые платежи:</w:t>
      </w:r>
      <w:r w:rsidRPr="00DC312D">
        <w:rPr>
          <w:rFonts w:ascii="Arial" w:hAnsi="Arial" w:cs="Arial"/>
        </w:rPr>
        <w:tab/>
      </w:r>
    </w:p>
    <w:p w:rsidR="00380306" w:rsidRPr="00DC312D" w:rsidRDefault="00380306" w:rsidP="00380306">
      <w:pPr>
        <w:widowControl/>
        <w:tabs>
          <w:tab w:val="left" w:pos="1058"/>
        </w:tabs>
        <w:spacing w:before="65" w:line="317" w:lineRule="exact"/>
        <w:ind w:firstLine="727"/>
        <w:jc w:val="both"/>
        <w:rPr>
          <w:rFonts w:ascii="Arial" w:hAnsi="Arial" w:cs="Arial"/>
        </w:rPr>
      </w:pPr>
      <w:r w:rsidRPr="00DC312D">
        <w:rPr>
          <w:rFonts w:ascii="Arial" w:hAnsi="Arial" w:cs="Arial"/>
        </w:rPr>
        <w:t xml:space="preserve">а) </w:t>
      </w:r>
      <w:r w:rsidRPr="00DC312D">
        <w:rPr>
          <w:rFonts w:ascii="Arial" w:hAnsi="Arial" w:cs="Arial"/>
        </w:rPr>
        <w:tab/>
        <w:t>в размере до 100 процентов суммы муниципального контракта (договора), иного правового акта, соглашения, счета-фактуры, но не более лимитов бюджетных обязательств, подлежащих исполнению за счет средств местного бюджета в соответствующем финансовом году по муниципальным контрактам (договорам), иным правовым актам, соглашениям:</w:t>
      </w:r>
    </w:p>
    <w:p w:rsidR="00380306" w:rsidRPr="00DC312D" w:rsidRDefault="00380306" w:rsidP="00380306">
      <w:pPr>
        <w:widowControl/>
        <w:ind w:firstLine="709"/>
        <w:jc w:val="both"/>
        <w:rPr>
          <w:rFonts w:ascii="Arial" w:hAnsi="Arial" w:cs="Arial"/>
        </w:rPr>
      </w:pPr>
      <w:proofErr w:type="gramStart"/>
      <w:r w:rsidRPr="00DC312D">
        <w:rPr>
          <w:rFonts w:ascii="Arial" w:hAnsi="Arial" w:cs="Arial"/>
        </w:rPr>
        <w:t>заключенного с организацией, которая в соответствии с пунктом 2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определена постановлением или распоряжением Правительства Российской Федерации единственным исполнителем осуществляемых органами местного самоуправления закупок товаров, работ, услуг;</w:t>
      </w:r>
      <w:proofErr w:type="gramEnd"/>
    </w:p>
    <w:p w:rsidR="00380306" w:rsidRPr="00DC312D" w:rsidRDefault="00380306" w:rsidP="00380306">
      <w:pPr>
        <w:widowControl/>
        <w:spacing w:line="317" w:lineRule="exact"/>
        <w:ind w:right="7" w:firstLine="554"/>
        <w:jc w:val="both"/>
        <w:rPr>
          <w:rFonts w:ascii="Arial" w:hAnsi="Arial" w:cs="Arial"/>
        </w:rPr>
      </w:pPr>
      <w:r w:rsidRPr="00DC312D">
        <w:rPr>
          <w:rFonts w:ascii="Arial" w:hAnsi="Arial" w:cs="Arial"/>
        </w:rPr>
        <w:t>об оказании услуг связи, Интернет, за исключением услуг междугородной и международной связи;</w:t>
      </w:r>
    </w:p>
    <w:p w:rsidR="00380306" w:rsidRPr="00DC312D" w:rsidRDefault="00380306" w:rsidP="00380306">
      <w:pPr>
        <w:widowControl/>
        <w:spacing w:line="317" w:lineRule="exact"/>
        <w:ind w:firstLine="727"/>
        <w:jc w:val="both"/>
        <w:rPr>
          <w:rFonts w:ascii="Arial" w:hAnsi="Arial" w:cs="Arial"/>
        </w:rPr>
      </w:pPr>
      <w:r w:rsidRPr="00DC312D">
        <w:rPr>
          <w:rFonts w:ascii="Arial" w:hAnsi="Arial" w:cs="Arial"/>
        </w:rPr>
        <w:t>о приобретении авиа - и железнодорожных билетов, билетов для проезда городским, междугородним и пригородным транспортом;</w:t>
      </w:r>
    </w:p>
    <w:p w:rsidR="00380306" w:rsidRPr="00DC312D" w:rsidRDefault="00380306" w:rsidP="00380306">
      <w:pPr>
        <w:widowControl/>
        <w:spacing w:line="317" w:lineRule="exact"/>
        <w:ind w:left="734"/>
        <w:rPr>
          <w:rFonts w:ascii="Arial" w:hAnsi="Arial" w:cs="Arial"/>
        </w:rPr>
      </w:pPr>
      <w:r w:rsidRPr="00DC312D">
        <w:rPr>
          <w:rFonts w:ascii="Arial" w:hAnsi="Arial" w:cs="Arial"/>
        </w:rPr>
        <w:t>о найме жилых помещений при служебных командировках;</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об имущественном и личном страховании, страховании автогражданской ответственности;</w:t>
      </w:r>
    </w:p>
    <w:p w:rsidR="00380306" w:rsidRPr="00DC312D" w:rsidRDefault="00380306" w:rsidP="00380306">
      <w:pPr>
        <w:widowControl/>
        <w:spacing w:line="317" w:lineRule="exact"/>
        <w:ind w:left="727"/>
        <w:rPr>
          <w:rFonts w:ascii="Arial" w:hAnsi="Arial" w:cs="Arial"/>
        </w:rPr>
      </w:pPr>
      <w:r w:rsidRPr="00DC312D">
        <w:rPr>
          <w:rFonts w:ascii="Arial" w:hAnsi="Arial" w:cs="Arial"/>
        </w:rPr>
        <w:t>на обучение, подготовку и переподготовку специалистов;</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об оказании услуг организациями федеральной почтовой связи;</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об оказании услуг распространения периодических печатных изданий по подписке;</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на приобретение путевок;</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lastRenderedPageBreak/>
        <w:t>на приобретение жилых, нежилых помещений в соответствии с законодательством Российской Федерации и Кемеровской области, при наличии государственной регистрации сделки;</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 xml:space="preserve">на оплату коммунальных услуг, газоснабжения, электроснабжения, водоснабжения и водоотведения в отношении объектов муниципальной собственности; </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на поставку нефтепродуктов;</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 xml:space="preserve">о направлении больных на обследование и лечение; </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на обеспечение лекарственными средствами и изделиями медицинского назначения граждан, имеющих право на получение социальной помощи;</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на поставку товаров (работ, услуг) при подготовке и проведении общественно значимых социальных, культурных, а также спортивных мероприятий;</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на приобретение культурных ценностей;</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на организацию выставок, ярмарок и других выставочно-ярмарочных мероприятий;</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об участии в научных, методических, научно-практических и иных конференциях;</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о проведении государственной экспертизы проектной документации и результатов инженерных изысканий;</w:t>
      </w:r>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 xml:space="preserve">о проведении </w:t>
      </w:r>
      <w:proofErr w:type="gramStart"/>
      <w:r w:rsidRPr="00DC312D">
        <w:rPr>
          <w:rFonts w:ascii="Arial" w:hAnsi="Arial" w:cs="Arial"/>
        </w:rPr>
        <w:t>проверки достоверности определения сметной стоимости объектов капитального</w:t>
      </w:r>
      <w:proofErr w:type="gramEnd"/>
      <w:r w:rsidRPr="00DC312D">
        <w:rPr>
          <w:rFonts w:ascii="Arial" w:hAnsi="Arial" w:cs="Arial"/>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w:t>
      </w:r>
    </w:p>
    <w:p w:rsidR="00380306" w:rsidRPr="00DC312D" w:rsidRDefault="00380306" w:rsidP="00380306">
      <w:pPr>
        <w:widowControl/>
        <w:spacing w:before="7" w:line="317" w:lineRule="exact"/>
        <w:ind w:right="14" w:firstLine="727"/>
        <w:jc w:val="both"/>
        <w:rPr>
          <w:rFonts w:ascii="Arial" w:hAnsi="Arial" w:cs="Arial"/>
        </w:rPr>
      </w:pPr>
      <w:proofErr w:type="gramStart"/>
      <w:r w:rsidRPr="00DC312D">
        <w:rPr>
          <w:rFonts w:ascii="Arial" w:hAnsi="Arial" w:cs="Arial"/>
        </w:rPr>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380306" w:rsidRPr="00DC312D" w:rsidRDefault="00380306" w:rsidP="00380306">
      <w:pPr>
        <w:widowControl/>
        <w:spacing w:before="7" w:line="317" w:lineRule="exact"/>
        <w:ind w:right="14" w:firstLine="727"/>
        <w:jc w:val="both"/>
        <w:rPr>
          <w:rFonts w:ascii="Arial" w:hAnsi="Arial" w:cs="Arial"/>
        </w:rPr>
      </w:pPr>
      <w:r w:rsidRPr="00DC312D">
        <w:rPr>
          <w:rFonts w:ascii="Arial" w:hAnsi="Arial" w:cs="Arial"/>
        </w:rPr>
        <w:t>по соглашению об изъятии недвижимости (земельного участка) для муниципальных нужд.</w:t>
      </w:r>
    </w:p>
    <w:p w:rsidR="00380306" w:rsidRPr="00DC312D" w:rsidRDefault="00380306" w:rsidP="00380306">
      <w:pPr>
        <w:widowControl/>
        <w:tabs>
          <w:tab w:val="left" w:pos="1058"/>
        </w:tabs>
        <w:spacing w:line="317" w:lineRule="exact"/>
        <w:ind w:firstLine="727"/>
        <w:jc w:val="both"/>
        <w:rPr>
          <w:rFonts w:ascii="Arial" w:hAnsi="Arial" w:cs="Arial"/>
        </w:rPr>
      </w:pPr>
      <w:r w:rsidRPr="00DC312D">
        <w:rPr>
          <w:rFonts w:ascii="Arial" w:hAnsi="Arial" w:cs="Arial"/>
        </w:rPr>
        <w:t xml:space="preserve">б) </w:t>
      </w:r>
      <w:r w:rsidRPr="00DC312D">
        <w:rPr>
          <w:rFonts w:ascii="Arial" w:hAnsi="Arial" w:cs="Arial"/>
        </w:rPr>
        <w:tab/>
        <w:t>в размере до 30 процентов от суммы муниципального контракта (договора), иного правового акта, соглашения, но не более 30 процентов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w:t>
      </w:r>
    </w:p>
    <w:p w:rsidR="00380306" w:rsidRPr="00DC312D" w:rsidRDefault="00380306" w:rsidP="00380306">
      <w:pPr>
        <w:widowControl/>
        <w:tabs>
          <w:tab w:val="left" w:pos="1246"/>
        </w:tabs>
        <w:spacing w:line="317" w:lineRule="exact"/>
        <w:ind w:firstLine="727"/>
        <w:jc w:val="both"/>
        <w:rPr>
          <w:rFonts w:ascii="Arial" w:hAnsi="Arial" w:cs="Arial"/>
        </w:rPr>
      </w:pPr>
      <w:r w:rsidRPr="00DC312D">
        <w:rPr>
          <w:rFonts w:ascii="Arial" w:hAnsi="Arial" w:cs="Arial"/>
        </w:rPr>
        <w:t>2.8.</w:t>
      </w:r>
      <w:r w:rsidRPr="00DC312D">
        <w:rPr>
          <w:rFonts w:ascii="Arial" w:hAnsi="Arial" w:cs="Arial"/>
        </w:rPr>
        <w:tab/>
        <w:t>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380306" w:rsidRPr="00DC312D" w:rsidRDefault="00380306" w:rsidP="00380306">
      <w:pPr>
        <w:widowControl/>
        <w:spacing w:line="317" w:lineRule="exact"/>
        <w:ind w:firstLine="727"/>
        <w:jc w:val="both"/>
        <w:rPr>
          <w:rFonts w:ascii="Arial" w:hAnsi="Arial" w:cs="Arial"/>
        </w:rPr>
      </w:pPr>
      <w:r w:rsidRPr="00DC312D">
        <w:rPr>
          <w:rFonts w:ascii="Arial" w:hAnsi="Arial" w:cs="Arial"/>
        </w:rPr>
        <w:t>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380306" w:rsidRPr="00DC312D" w:rsidRDefault="00380306" w:rsidP="00380306">
      <w:pPr>
        <w:pStyle w:val="Style1"/>
        <w:widowControl/>
        <w:tabs>
          <w:tab w:val="left" w:pos="511"/>
        </w:tabs>
        <w:spacing w:line="240" w:lineRule="auto"/>
        <w:ind w:firstLine="709"/>
        <w:rPr>
          <w:rFonts w:ascii="Arial" w:hAnsi="Arial" w:cs="Arial"/>
        </w:rPr>
      </w:pPr>
      <w:r w:rsidRPr="00DC312D">
        <w:rPr>
          <w:rFonts w:ascii="Arial" w:hAnsi="Arial" w:cs="Arial"/>
        </w:rPr>
        <w:t xml:space="preserve">2.9 Получатель средств местного бюджета (администратор источников финансирования дефицита местного бюджета) в случае неисполнения или </w:t>
      </w:r>
      <w:r w:rsidRPr="00DC312D">
        <w:rPr>
          <w:rFonts w:ascii="Arial" w:hAnsi="Arial" w:cs="Arial"/>
        </w:rPr>
        <w:lastRenderedPageBreak/>
        <w:t>ненадлежащего исполнения поставщиком обязательств по муниципальному контракту (договору) обязан:</w:t>
      </w:r>
    </w:p>
    <w:p w:rsidR="00380306" w:rsidRPr="00DC312D" w:rsidRDefault="00380306" w:rsidP="00380306">
      <w:pPr>
        <w:widowControl/>
        <w:ind w:firstLine="709"/>
        <w:jc w:val="both"/>
        <w:rPr>
          <w:rFonts w:ascii="Arial" w:hAnsi="Arial" w:cs="Arial"/>
        </w:rPr>
      </w:pPr>
      <w:r w:rsidRPr="00DC312D">
        <w:rPr>
          <w:rFonts w:ascii="Arial" w:hAnsi="Arial" w:cs="Arial"/>
        </w:rPr>
        <w:t>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380306" w:rsidRPr="00DC312D" w:rsidRDefault="00380306" w:rsidP="00380306">
      <w:pPr>
        <w:widowControl/>
        <w:ind w:firstLine="709"/>
        <w:jc w:val="both"/>
        <w:rPr>
          <w:rFonts w:ascii="Arial" w:hAnsi="Arial" w:cs="Arial"/>
        </w:rPr>
      </w:pPr>
      <w:r w:rsidRPr="00DC312D">
        <w:rPr>
          <w:rFonts w:ascii="Arial" w:hAnsi="Arial" w:cs="Arial"/>
        </w:rPr>
        <w:t xml:space="preserve">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 </w:t>
      </w:r>
    </w:p>
    <w:p w:rsidR="00380306" w:rsidRPr="00DC312D" w:rsidRDefault="00380306" w:rsidP="00380306">
      <w:pPr>
        <w:widowControl/>
        <w:ind w:firstLine="709"/>
        <w:jc w:val="both"/>
        <w:rPr>
          <w:rFonts w:ascii="Arial" w:hAnsi="Arial" w:cs="Arial"/>
        </w:rPr>
      </w:pPr>
      <w:r w:rsidRPr="00DC312D">
        <w:rPr>
          <w:rFonts w:ascii="Arial" w:hAnsi="Arial" w:cs="Arial"/>
        </w:rPr>
        <w:t xml:space="preserve">направить информацию о поставщике (подрядчике, исполнителе), с которым заказчиком </w:t>
      </w:r>
      <w:proofErr w:type="gramStart"/>
      <w:r w:rsidRPr="00DC312D">
        <w:rPr>
          <w:rFonts w:ascii="Arial" w:hAnsi="Arial" w:cs="Arial"/>
        </w:rPr>
        <w:t>был</w:t>
      </w:r>
      <w:proofErr w:type="gramEnd"/>
      <w:r w:rsidRPr="00DC312D">
        <w:rPr>
          <w:rFonts w:ascii="Arial" w:hAnsi="Arial" w:cs="Arial"/>
        </w:rPr>
        <w:t xml:space="preserve">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муниципальных нужд.</w:t>
      </w:r>
    </w:p>
    <w:p w:rsidR="00380306" w:rsidRPr="00DC312D" w:rsidRDefault="00380306" w:rsidP="00380306">
      <w:pPr>
        <w:widowControl/>
        <w:ind w:firstLine="709"/>
        <w:jc w:val="both"/>
        <w:rPr>
          <w:rFonts w:ascii="Arial" w:hAnsi="Arial" w:cs="Arial"/>
        </w:rPr>
      </w:pPr>
      <w:r w:rsidRPr="00DC312D">
        <w:rPr>
          <w:rFonts w:ascii="Arial" w:hAnsi="Arial" w:cs="Arial"/>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80306" w:rsidRPr="00DC312D" w:rsidRDefault="00380306" w:rsidP="00380306">
      <w:pPr>
        <w:widowControl/>
        <w:ind w:firstLine="709"/>
        <w:jc w:val="both"/>
        <w:rPr>
          <w:rFonts w:ascii="Arial" w:hAnsi="Arial" w:cs="Arial"/>
        </w:rPr>
      </w:pPr>
      <w:r w:rsidRPr="00DC312D">
        <w:rPr>
          <w:rFonts w:ascii="Arial" w:hAnsi="Arial" w:cs="Arial"/>
        </w:rPr>
        <w:t xml:space="preserve">В случае одностороннего отказа от исполнения контракта со стороны заказчика, контракт считается расторгнутым через десять дней </w:t>
      </w:r>
      <w:proofErr w:type="gramStart"/>
      <w:r w:rsidRPr="00DC312D">
        <w:rPr>
          <w:rFonts w:ascii="Arial" w:hAnsi="Arial" w:cs="Arial"/>
        </w:rPr>
        <w:t>с даты уведомления</w:t>
      </w:r>
      <w:proofErr w:type="gramEnd"/>
      <w:r w:rsidRPr="00DC312D">
        <w:rPr>
          <w:rFonts w:ascii="Arial" w:hAnsi="Arial" w:cs="Arial"/>
        </w:rPr>
        <w:t xml:space="preserve"> об этом поставщика (подрядчика, исполнителя).</w:t>
      </w:r>
    </w:p>
    <w:p w:rsidR="00380306" w:rsidRPr="00DC312D" w:rsidRDefault="00380306" w:rsidP="00380306">
      <w:pPr>
        <w:widowControl/>
        <w:ind w:firstLine="709"/>
        <w:jc w:val="both"/>
        <w:rPr>
          <w:rFonts w:ascii="Arial" w:hAnsi="Arial" w:cs="Arial"/>
        </w:rPr>
      </w:pPr>
      <w:r w:rsidRPr="00DC312D">
        <w:rPr>
          <w:rFonts w:ascii="Arial" w:hAnsi="Arial" w:cs="Arial"/>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380306" w:rsidRPr="00DC312D" w:rsidRDefault="00380306" w:rsidP="00380306">
      <w:pPr>
        <w:widowControl/>
        <w:ind w:firstLine="709"/>
        <w:jc w:val="both"/>
        <w:rPr>
          <w:rFonts w:ascii="Arial" w:hAnsi="Arial" w:cs="Arial"/>
        </w:rPr>
      </w:pPr>
      <w:r w:rsidRPr="00DC312D">
        <w:rPr>
          <w:rFonts w:ascii="Arial" w:hAnsi="Arial" w:cs="Arial"/>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80306" w:rsidRPr="00DC312D" w:rsidRDefault="00380306" w:rsidP="00380306">
      <w:pPr>
        <w:widowControl/>
        <w:tabs>
          <w:tab w:val="left" w:pos="511"/>
        </w:tabs>
        <w:spacing w:line="317" w:lineRule="exact"/>
        <w:ind w:firstLine="709"/>
        <w:jc w:val="both"/>
        <w:rPr>
          <w:rFonts w:ascii="Arial" w:hAnsi="Arial" w:cs="Arial"/>
        </w:rPr>
      </w:pPr>
      <w:r w:rsidRPr="00DC312D">
        <w:rPr>
          <w:rFonts w:ascii="Arial" w:hAnsi="Arial" w:cs="Arial"/>
        </w:rPr>
        <w:t>2.10.</w:t>
      </w:r>
      <w:r w:rsidRPr="00DC312D">
        <w:rPr>
          <w:rFonts w:ascii="Arial" w:hAnsi="Arial" w:cs="Arial"/>
        </w:rPr>
        <w:tab/>
        <w:t>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средств местного бюджета. Получатель средств местного бюджета обязан принять меры по минимизации расчетов наличными денежными средствами.</w:t>
      </w:r>
    </w:p>
    <w:p w:rsidR="00380306" w:rsidRPr="00DC312D" w:rsidRDefault="00380306" w:rsidP="00380306">
      <w:pPr>
        <w:widowControl/>
        <w:spacing w:line="317" w:lineRule="exact"/>
        <w:ind w:right="14" w:firstLine="709"/>
        <w:jc w:val="both"/>
        <w:rPr>
          <w:rFonts w:ascii="Arial" w:hAnsi="Arial" w:cs="Arial"/>
        </w:rPr>
      </w:pPr>
      <w:r w:rsidRPr="00DC312D">
        <w:rPr>
          <w:rFonts w:ascii="Arial" w:hAnsi="Arial" w:cs="Arial"/>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380306" w:rsidRPr="00DC312D" w:rsidRDefault="00380306" w:rsidP="00380306">
      <w:pPr>
        <w:widowControl/>
        <w:spacing w:line="317" w:lineRule="exact"/>
        <w:ind w:firstLine="709"/>
        <w:jc w:val="both"/>
        <w:rPr>
          <w:rFonts w:ascii="Arial" w:hAnsi="Arial" w:cs="Arial"/>
        </w:rPr>
      </w:pPr>
      <w:r w:rsidRPr="00DC312D">
        <w:rPr>
          <w:rFonts w:ascii="Arial" w:hAnsi="Arial" w:cs="Arial"/>
        </w:rPr>
        <w:t>Ответственность за нецелевое расходование средств местного бюджета при совершении расчетов наличными деньгами несет получатель средств местного бюджета в соответствии с действующим законодательством.</w:t>
      </w:r>
    </w:p>
    <w:p w:rsidR="00380306" w:rsidRPr="00DC312D" w:rsidRDefault="00380306" w:rsidP="00380306">
      <w:pPr>
        <w:spacing w:line="317" w:lineRule="exact"/>
        <w:ind w:firstLine="709"/>
        <w:jc w:val="both"/>
        <w:rPr>
          <w:rFonts w:ascii="Arial" w:hAnsi="Arial" w:cs="Arial"/>
        </w:rPr>
      </w:pPr>
      <w:r w:rsidRPr="00DC312D">
        <w:rPr>
          <w:rFonts w:ascii="Arial" w:hAnsi="Arial" w:cs="Arial"/>
        </w:rPr>
        <w:t>2.11. 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380306" w:rsidRPr="00DC312D" w:rsidRDefault="00380306" w:rsidP="00380306">
      <w:pPr>
        <w:spacing w:line="317" w:lineRule="exact"/>
        <w:ind w:firstLine="709"/>
        <w:jc w:val="both"/>
        <w:rPr>
          <w:rFonts w:ascii="Arial" w:hAnsi="Arial" w:cs="Arial"/>
        </w:rPr>
      </w:pPr>
      <w:r w:rsidRPr="00DC312D">
        <w:rPr>
          <w:rFonts w:ascii="Arial" w:hAnsi="Arial" w:cs="Arial"/>
        </w:rPr>
        <w:t xml:space="preserve">2.12. До 1 февраля текущего финансового года получатель средств местного бюджета представляет в Управление справку в произвольной форме о сроках выплаты заработной платы, согласованную с главным распорядителем средств местного бюджета. </w:t>
      </w:r>
    </w:p>
    <w:p w:rsidR="00380306" w:rsidRPr="00DC312D" w:rsidRDefault="00380306" w:rsidP="00380306">
      <w:pPr>
        <w:spacing w:line="317" w:lineRule="exact"/>
        <w:ind w:firstLine="709"/>
        <w:jc w:val="both"/>
        <w:rPr>
          <w:rFonts w:ascii="Arial" w:hAnsi="Arial" w:cs="Arial"/>
        </w:rPr>
      </w:pPr>
      <w:r w:rsidRPr="00DC312D">
        <w:rPr>
          <w:rFonts w:ascii="Arial" w:hAnsi="Arial" w:cs="Arial"/>
        </w:rPr>
        <w:t>2.13. При оплате расходов по служебным командировкам получатель средств местного бюджета в Заявках в назначении платежа указывает правовой акт, на основании которого осуществляются данные выплаты, его номер и дату.</w:t>
      </w:r>
    </w:p>
    <w:p w:rsidR="00380306" w:rsidRPr="00DC312D" w:rsidRDefault="00380306" w:rsidP="00380306">
      <w:pPr>
        <w:widowControl/>
        <w:spacing w:line="317" w:lineRule="exact"/>
        <w:ind w:right="7" w:firstLine="727"/>
        <w:jc w:val="both"/>
        <w:rPr>
          <w:rFonts w:ascii="Arial" w:hAnsi="Arial" w:cs="Arial"/>
        </w:rPr>
      </w:pPr>
      <w:r w:rsidRPr="00DC312D">
        <w:rPr>
          <w:rFonts w:ascii="Arial" w:hAnsi="Arial" w:cs="Arial"/>
        </w:rPr>
        <w:lastRenderedPageBreak/>
        <w:t xml:space="preserve">2.14. 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текущего финансового года, при условии указания в Заявках "погашение кредиторской задолженности </w:t>
      </w:r>
      <w:proofErr w:type="gramStart"/>
      <w:r w:rsidRPr="00DC312D">
        <w:rPr>
          <w:rFonts w:ascii="Arial" w:hAnsi="Arial" w:cs="Arial"/>
        </w:rPr>
        <w:t>за</w:t>
      </w:r>
      <w:proofErr w:type="gramEnd"/>
      <w:r w:rsidRPr="00DC312D">
        <w:rPr>
          <w:rFonts w:ascii="Arial" w:hAnsi="Arial" w:cs="Arial"/>
        </w:rPr>
        <w:t xml:space="preserve">..." </w:t>
      </w:r>
      <w:proofErr w:type="gramStart"/>
      <w:r w:rsidRPr="00DC312D">
        <w:rPr>
          <w:rFonts w:ascii="Arial" w:hAnsi="Arial" w:cs="Arial"/>
        </w:rPr>
        <w:t>с</w:t>
      </w:r>
      <w:proofErr w:type="gramEnd"/>
      <w:r w:rsidRPr="00DC312D">
        <w:rPr>
          <w:rFonts w:ascii="Arial" w:hAnsi="Arial" w:cs="Arial"/>
        </w:rPr>
        <w:t xml:space="preserve"> указанием периода, номера, даты документа-основания.</w:t>
      </w:r>
    </w:p>
    <w:p w:rsidR="00380306" w:rsidRPr="00DC312D" w:rsidRDefault="00380306" w:rsidP="00380306">
      <w:pPr>
        <w:widowControl/>
        <w:spacing w:before="168" w:line="317" w:lineRule="exact"/>
        <w:ind w:left="2952"/>
        <w:rPr>
          <w:rFonts w:ascii="Arial" w:hAnsi="Arial" w:cs="Arial"/>
        </w:rPr>
      </w:pPr>
      <w:r w:rsidRPr="00DC312D">
        <w:rPr>
          <w:rFonts w:ascii="Arial" w:hAnsi="Arial" w:cs="Arial"/>
        </w:rPr>
        <w:t>3. Учет бюджетных обязательств</w:t>
      </w:r>
    </w:p>
    <w:p w:rsidR="00380306" w:rsidRPr="00F37B9D" w:rsidRDefault="00380306" w:rsidP="00380306">
      <w:pPr>
        <w:widowControl/>
        <w:spacing w:before="168" w:line="317" w:lineRule="exact"/>
        <w:ind w:left="2952"/>
        <w:rPr>
          <w:rFonts w:ascii="Arial" w:hAnsi="Arial" w:cs="Arial"/>
          <w:highlight w:val="yellow"/>
        </w:rPr>
      </w:pPr>
    </w:p>
    <w:p w:rsidR="00380306" w:rsidRPr="00DC312D" w:rsidRDefault="00380306" w:rsidP="00380306">
      <w:pPr>
        <w:widowControl/>
        <w:tabs>
          <w:tab w:val="left" w:pos="1490"/>
        </w:tabs>
        <w:spacing w:line="317" w:lineRule="exact"/>
        <w:ind w:firstLine="734"/>
        <w:jc w:val="both"/>
        <w:rPr>
          <w:rFonts w:ascii="Arial" w:hAnsi="Arial" w:cs="Arial"/>
        </w:rPr>
      </w:pPr>
      <w:r w:rsidRPr="00DC312D">
        <w:rPr>
          <w:rFonts w:ascii="Arial" w:hAnsi="Arial" w:cs="Arial"/>
        </w:rPr>
        <w:t xml:space="preserve">3.1. Получатель средств местного бюджета ведет учет бюджетных обязательств в соответствии с утвержденными приказами Министерства финансов Российской Федерации и нормативными правовыми актами Кемеровской области и Тяжинского муниципального района. </w:t>
      </w:r>
    </w:p>
    <w:p w:rsidR="00380306" w:rsidRPr="00DC312D" w:rsidRDefault="00380306" w:rsidP="00380306">
      <w:pPr>
        <w:widowControl/>
        <w:tabs>
          <w:tab w:val="left" w:pos="1490"/>
        </w:tabs>
        <w:spacing w:line="317" w:lineRule="exact"/>
        <w:ind w:firstLine="734"/>
        <w:jc w:val="both"/>
        <w:rPr>
          <w:rFonts w:ascii="Arial" w:hAnsi="Arial" w:cs="Arial"/>
        </w:rPr>
      </w:pPr>
      <w:r w:rsidRPr="00DC312D">
        <w:rPr>
          <w:rFonts w:ascii="Arial" w:hAnsi="Arial" w:cs="Arial"/>
        </w:rPr>
        <w:t xml:space="preserve">3.2. Принятые бюджетные обязательства получателем средств местного бюджета учитываются на основании муниципальных контрактов (договоров), иных правовых актов, соглашений  и иных документов (счетов, счетов-фактур, кассовых чеков, товарно-транспортных накладных, расчетно-платежных ведомостей и других аналогичных документов). </w:t>
      </w:r>
    </w:p>
    <w:p w:rsidR="00380306" w:rsidRPr="00DC312D" w:rsidRDefault="00380306" w:rsidP="00380306">
      <w:pPr>
        <w:widowControl/>
        <w:tabs>
          <w:tab w:val="left" w:pos="1490"/>
        </w:tabs>
        <w:spacing w:line="317" w:lineRule="exact"/>
        <w:ind w:firstLine="734"/>
        <w:jc w:val="both"/>
        <w:rPr>
          <w:rFonts w:ascii="Arial" w:hAnsi="Arial" w:cs="Arial"/>
        </w:rPr>
      </w:pPr>
      <w:r w:rsidRPr="00DC312D">
        <w:rPr>
          <w:rFonts w:ascii="Arial" w:hAnsi="Arial" w:cs="Arial"/>
        </w:rPr>
        <w:t>3.3. Получатель средств местного бюджета осуществляет учет бюджетных обязательств по срокам поставки товаров (работ, услуг) и срокам их оплаты на основании подтверждающих документов.</w:t>
      </w:r>
    </w:p>
    <w:p w:rsidR="00380306" w:rsidRPr="00DC312D" w:rsidRDefault="00380306" w:rsidP="00380306">
      <w:pPr>
        <w:widowControl/>
        <w:tabs>
          <w:tab w:val="left" w:pos="1490"/>
        </w:tabs>
        <w:spacing w:line="317" w:lineRule="exact"/>
        <w:ind w:firstLine="734"/>
        <w:jc w:val="both"/>
        <w:rPr>
          <w:rFonts w:ascii="Arial" w:hAnsi="Arial" w:cs="Arial"/>
        </w:rPr>
      </w:pPr>
      <w:r w:rsidRPr="00DC312D">
        <w:rPr>
          <w:rFonts w:ascii="Arial" w:hAnsi="Arial" w:cs="Arial"/>
        </w:rPr>
        <w:t>3.4.</w:t>
      </w:r>
      <w:r w:rsidRPr="00DC312D">
        <w:rPr>
          <w:rFonts w:ascii="Arial" w:hAnsi="Arial" w:cs="Arial"/>
        </w:rPr>
        <w:tab/>
        <w:t>Бюджетные обязательства по договорам на оказание коммунальных услуг за декабрь месяц предшествующего финансового года по счетам (счетам - фактурам), полученным от поставщика услуг в январе текущего финансового года, учитываются в текущем финансовом году.</w:t>
      </w:r>
    </w:p>
    <w:p w:rsidR="00380306" w:rsidRPr="00DC312D" w:rsidRDefault="00380306" w:rsidP="00380306">
      <w:pPr>
        <w:widowControl/>
        <w:tabs>
          <w:tab w:val="left" w:pos="1303"/>
        </w:tabs>
        <w:spacing w:line="317" w:lineRule="exact"/>
        <w:ind w:firstLine="726"/>
        <w:jc w:val="both"/>
        <w:rPr>
          <w:rFonts w:ascii="Arial" w:hAnsi="Arial" w:cs="Arial"/>
        </w:rPr>
      </w:pPr>
      <w:r w:rsidRPr="00DC312D">
        <w:rPr>
          <w:rFonts w:ascii="Arial" w:hAnsi="Arial" w:cs="Arial"/>
        </w:rPr>
        <w:t xml:space="preserve">3.5. </w:t>
      </w:r>
      <w:proofErr w:type="gramStart"/>
      <w:r w:rsidRPr="00DC312D">
        <w:rPr>
          <w:rFonts w:ascii="Arial" w:hAnsi="Arial" w:cs="Arial"/>
        </w:rPr>
        <w:t>Реестр контрактов, заключенных в соответствии с пунктами 4 и 5 части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ведут главные распорядители (распорядители, получатели) средств местного бюджета в порядке, установленном главными распорядителями средств местного бюджета, с присвоением учетного номера каждому контракту.</w:t>
      </w:r>
      <w:proofErr w:type="gramEnd"/>
    </w:p>
    <w:p w:rsidR="00380306" w:rsidRPr="00DC312D" w:rsidRDefault="00380306" w:rsidP="00380306">
      <w:pPr>
        <w:widowControl/>
        <w:tabs>
          <w:tab w:val="left" w:pos="1303"/>
        </w:tabs>
        <w:spacing w:line="317" w:lineRule="exact"/>
        <w:ind w:firstLine="726"/>
        <w:jc w:val="both"/>
        <w:rPr>
          <w:rFonts w:ascii="Arial" w:hAnsi="Arial" w:cs="Arial"/>
        </w:rPr>
      </w:pPr>
      <w:r w:rsidRPr="00DC312D">
        <w:rPr>
          <w:rFonts w:ascii="Arial" w:hAnsi="Arial" w:cs="Arial"/>
        </w:rPr>
        <w:t>3.6.</w:t>
      </w:r>
      <w:r w:rsidRPr="00DC312D">
        <w:rPr>
          <w:rFonts w:ascii="Arial" w:hAnsi="Arial" w:cs="Arial"/>
        </w:rPr>
        <w:tab/>
      </w:r>
      <w:proofErr w:type="gramStart"/>
      <w:r w:rsidRPr="00DC312D">
        <w:rPr>
          <w:rFonts w:ascii="Arial" w:hAnsi="Arial" w:cs="Arial"/>
        </w:rPr>
        <w:t>Получатель средств местного бюджета ведет журнал учета бюджетных обязательств и реестр принятых бюджетных обязательств на основании</w:t>
      </w:r>
      <w:r w:rsidRPr="00DC312D">
        <w:rPr>
          <w:rFonts w:ascii="Arial" w:hAnsi="Arial" w:cs="Arial"/>
          <w:color w:val="FF0000"/>
        </w:rPr>
        <w:t xml:space="preserve"> </w:t>
      </w:r>
      <w:r w:rsidRPr="00DC312D">
        <w:rPr>
          <w:rFonts w:ascii="Arial" w:hAnsi="Arial" w:cs="Arial"/>
        </w:rPr>
        <w:t>муниципальных контрактов (договоров), в том числе заключенных в соответствии с п.3.5 настоящего Порядка, с присвоением номера бюджетного обязательства, соответствующего уникальному номеру реестровой записи, учетному номеру</w:t>
      </w:r>
      <w:r w:rsidRPr="00DC312D">
        <w:rPr>
          <w:rFonts w:ascii="Arial" w:hAnsi="Arial" w:cs="Arial"/>
          <w:color w:val="FF0000"/>
        </w:rPr>
        <w:t xml:space="preserve"> </w:t>
      </w:r>
      <w:r w:rsidRPr="00DC312D">
        <w:rPr>
          <w:rFonts w:ascii="Arial" w:hAnsi="Arial" w:cs="Arial"/>
        </w:rPr>
        <w:t>муниципальных контрактов (договоров), заключенных в соответствии с п.3.5 настоящего Порядка.</w:t>
      </w:r>
      <w:proofErr w:type="gramEnd"/>
    </w:p>
    <w:p w:rsidR="00380306" w:rsidRPr="00DC312D" w:rsidRDefault="00380306" w:rsidP="00380306">
      <w:pPr>
        <w:widowControl/>
        <w:tabs>
          <w:tab w:val="left" w:pos="1159"/>
        </w:tabs>
        <w:spacing w:line="317" w:lineRule="exact"/>
        <w:ind w:firstLine="734"/>
        <w:jc w:val="both"/>
        <w:rPr>
          <w:rFonts w:ascii="Arial" w:hAnsi="Arial" w:cs="Arial"/>
        </w:rPr>
      </w:pPr>
      <w:r w:rsidRPr="00DC312D">
        <w:rPr>
          <w:rFonts w:ascii="Arial" w:hAnsi="Arial" w:cs="Arial"/>
        </w:rPr>
        <w:t>3.7.</w:t>
      </w:r>
      <w:r w:rsidRPr="00DC312D">
        <w:rPr>
          <w:rFonts w:ascii="Arial" w:hAnsi="Arial" w:cs="Arial"/>
        </w:rPr>
        <w:tab/>
        <w:t xml:space="preserve"> Уникальный номер реестровой записи муниципального контракта (договора), учетный номер муниципального контракта (договора), заключенного в соответствии с п.3.5 настоящего Порядка, сохраняется при заключении дополнительных соглашений к муниципальным контрактам (договорам).</w:t>
      </w:r>
    </w:p>
    <w:p w:rsidR="00380306" w:rsidRPr="00DC312D" w:rsidRDefault="00380306" w:rsidP="00380306">
      <w:pPr>
        <w:widowControl/>
        <w:tabs>
          <w:tab w:val="left" w:pos="1642"/>
        </w:tabs>
        <w:spacing w:before="7" w:line="317" w:lineRule="exact"/>
        <w:ind w:firstLine="727"/>
        <w:jc w:val="both"/>
        <w:rPr>
          <w:rFonts w:ascii="Arial" w:hAnsi="Arial" w:cs="Arial"/>
        </w:rPr>
      </w:pPr>
    </w:p>
    <w:p w:rsidR="00380306" w:rsidRPr="00DC312D" w:rsidRDefault="00380306" w:rsidP="00380306">
      <w:pPr>
        <w:widowControl/>
        <w:spacing w:before="130" w:line="317" w:lineRule="exact"/>
        <w:ind w:left="2419"/>
        <w:rPr>
          <w:rFonts w:ascii="Arial" w:hAnsi="Arial" w:cs="Arial"/>
        </w:rPr>
      </w:pPr>
      <w:r w:rsidRPr="00DC312D">
        <w:rPr>
          <w:rFonts w:ascii="Arial" w:hAnsi="Arial" w:cs="Arial"/>
        </w:rPr>
        <w:t>4. Подтверждение денежных обязательств</w:t>
      </w:r>
    </w:p>
    <w:p w:rsidR="00380306" w:rsidRPr="00DC312D" w:rsidRDefault="00380306" w:rsidP="00380306">
      <w:pPr>
        <w:widowControl/>
        <w:spacing w:line="317" w:lineRule="exact"/>
        <w:ind w:firstLine="727"/>
        <w:jc w:val="both"/>
        <w:rPr>
          <w:rFonts w:ascii="Arial" w:hAnsi="Arial" w:cs="Arial"/>
        </w:rPr>
      </w:pPr>
    </w:p>
    <w:p w:rsidR="00380306" w:rsidRPr="00DC312D" w:rsidRDefault="00380306" w:rsidP="00380306">
      <w:pPr>
        <w:widowControl/>
        <w:tabs>
          <w:tab w:val="left" w:pos="1433"/>
        </w:tabs>
        <w:spacing w:before="91" w:line="317" w:lineRule="exact"/>
        <w:ind w:firstLine="727"/>
        <w:jc w:val="both"/>
        <w:rPr>
          <w:rFonts w:ascii="Arial" w:hAnsi="Arial" w:cs="Arial"/>
        </w:rPr>
      </w:pPr>
      <w:r w:rsidRPr="00DC312D">
        <w:rPr>
          <w:rFonts w:ascii="Arial" w:hAnsi="Arial" w:cs="Arial"/>
        </w:rPr>
        <w:lastRenderedPageBreak/>
        <w:t>4.1.</w:t>
      </w:r>
      <w:r w:rsidRPr="00DC312D">
        <w:rPr>
          <w:rFonts w:ascii="Arial" w:hAnsi="Arial" w:cs="Arial"/>
        </w:rPr>
        <w:tab/>
        <w:t>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380306" w:rsidRPr="00DC312D" w:rsidRDefault="00380306" w:rsidP="00380306">
      <w:pPr>
        <w:widowControl/>
        <w:tabs>
          <w:tab w:val="left" w:pos="706"/>
        </w:tabs>
        <w:spacing w:line="317" w:lineRule="exact"/>
        <w:jc w:val="both"/>
        <w:rPr>
          <w:rFonts w:ascii="Arial" w:hAnsi="Arial" w:cs="Arial"/>
        </w:rPr>
      </w:pPr>
      <w:r w:rsidRPr="00DC312D">
        <w:rPr>
          <w:rFonts w:ascii="Arial" w:hAnsi="Arial" w:cs="Arial"/>
        </w:rPr>
        <w:tab/>
        <w:t>4.2.</w:t>
      </w:r>
      <w:r w:rsidRPr="00DC312D">
        <w:rPr>
          <w:rFonts w:ascii="Arial" w:hAnsi="Arial" w:cs="Arial"/>
        </w:rPr>
        <w:tab/>
        <w:t xml:space="preserve">Подтверждение   денежных   обязательств (за исключением денежных обязательств по публичным нормативным обязательствам) осуществляется в </w:t>
      </w:r>
      <w:proofErr w:type="gramStart"/>
      <w:r w:rsidRPr="00DC312D">
        <w:rPr>
          <w:rFonts w:ascii="Arial" w:hAnsi="Arial" w:cs="Arial"/>
        </w:rPr>
        <w:t>пределах</w:t>
      </w:r>
      <w:proofErr w:type="gramEnd"/>
      <w:r w:rsidRPr="00DC312D">
        <w:rPr>
          <w:rFonts w:ascii="Arial" w:hAnsi="Arial" w:cs="Arial"/>
        </w:rPr>
        <w:t xml:space="preserve"> доведенных до получателя бюджетных средств местного бюджета лимитов бюджетных обязательств и предельных объемов финансирования с учетом принятых и неисполненных бюджетных обязательств.</w:t>
      </w:r>
    </w:p>
    <w:p w:rsidR="00380306" w:rsidRPr="00DC312D" w:rsidRDefault="00380306" w:rsidP="00380306">
      <w:pPr>
        <w:widowControl/>
        <w:tabs>
          <w:tab w:val="left" w:pos="1483"/>
        </w:tabs>
        <w:spacing w:before="22" w:line="317" w:lineRule="exact"/>
        <w:ind w:firstLine="727"/>
        <w:jc w:val="both"/>
        <w:rPr>
          <w:rFonts w:ascii="Arial" w:hAnsi="Arial" w:cs="Arial"/>
        </w:rPr>
      </w:pPr>
      <w:r w:rsidRPr="00DC312D">
        <w:rPr>
          <w:rFonts w:ascii="Arial" w:hAnsi="Arial" w:cs="Arial"/>
        </w:rPr>
        <w:t>4.3.</w:t>
      </w:r>
      <w:r w:rsidRPr="00DC312D">
        <w:rPr>
          <w:rFonts w:ascii="Arial" w:hAnsi="Arial" w:cs="Arial"/>
        </w:rPr>
        <w:tab/>
        <w:t xml:space="preserve">Подтверждение денежных обязательств по публичным нормативным обязательствам осуществляется в </w:t>
      </w:r>
      <w:proofErr w:type="gramStart"/>
      <w:r w:rsidRPr="00DC312D">
        <w:rPr>
          <w:rFonts w:ascii="Arial" w:hAnsi="Arial" w:cs="Arial"/>
        </w:rPr>
        <w:t>пределах</w:t>
      </w:r>
      <w:proofErr w:type="gramEnd"/>
      <w:r w:rsidRPr="00DC312D">
        <w:rPr>
          <w:rFonts w:ascii="Arial" w:hAnsi="Arial" w:cs="Arial"/>
        </w:rPr>
        <w:t xml:space="preserve"> доведенных до получателя средств местного бюджета бюджетных ассигнований и предельных объемов финансирования. </w:t>
      </w:r>
    </w:p>
    <w:p w:rsidR="00380306" w:rsidRPr="00DC312D" w:rsidRDefault="00380306" w:rsidP="00380306">
      <w:pPr>
        <w:widowControl/>
        <w:tabs>
          <w:tab w:val="left" w:pos="1483"/>
        </w:tabs>
        <w:spacing w:before="22" w:line="317" w:lineRule="exact"/>
        <w:ind w:firstLine="727"/>
        <w:jc w:val="both"/>
        <w:rPr>
          <w:rFonts w:ascii="Arial" w:hAnsi="Arial" w:cs="Arial"/>
        </w:rPr>
      </w:pPr>
      <w:r w:rsidRPr="00DC312D">
        <w:rPr>
          <w:rFonts w:ascii="Arial" w:hAnsi="Arial" w:cs="Arial"/>
        </w:rPr>
        <w:t xml:space="preserve">4.4. Для обеспечения учета исполнения бюджетного обязательства в Заявках в поле «Назначение платежа» получателем бюджетных средств указывается регистрационный номер бюджетного обязательства. </w:t>
      </w:r>
    </w:p>
    <w:p w:rsidR="00380306" w:rsidRPr="00DC312D" w:rsidRDefault="00380306" w:rsidP="00380306">
      <w:pPr>
        <w:widowControl/>
        <w:tabs>
          <w:tab w:val="left" w:pos="1483"/>
        </w:tabs>
        <w:spacing w:before="22" w:line="317" w:lineRule="exact"/>
        <w:ind w:firstLine="727"/>
        <w:jc w:val="both"/>
        <w:rPr>
          <w:rFonts w:ascii="Arial" w:hAnsi="Arial" w:cs="Arial"/>
        </w:rPr>
      </w:pPr>
      <w:r w:rsidRPr="00DC312D">
        <w:rPr>
          <w:rFonts w:ascii="Arial" w:hAnsi="Arial" w:cs="Arial"/>
        </w:rPr>
        <w:t xml:space="preserve">4.5. </w:t>
      </w:r>
      <w:proofErr w:type="gramStart"/>
      <w:r w:rsidRPr="00DC312D">
        <w:rPr>
          <w:rFonts w:ascii="Arial" w:hAnsi="Arial" w:cs="Arial"/>
        </w:rPr>
        <w:t>Получатель средств местного бюджета представляет в Управление вместе с Заявкой на кассовый расход муниципальный контракт или договор, иной правовой акт, соглашение (с учетом требований пунктов 4.8. и 4.9. настоящего Порядка), а также  соответствующий документ, подтверждающий возникновение денежного обязательства при поставке товаров (накладная и (или) акт приемки-передачи, и (или) счет-фактура, и (или) универсальный передаточный акт (документ)), о выполнении работ, оказании услуг</w:t>
      </w:r>
      <w:proofErr w:type="gramEnd"/>
      <w:r w:rsidRPr="00DC312D">
        <w:rPr>
          <w:rFonts w:ascii="Arial" w:hAnsi="Arial" w:cs="Arial"/>
        </w:rPr>
        <w:t xml:space="preserve"> (</w:t>
      </w:r>
      <w:proofErr w:type="gramStart"/>
      <w:r w:rsidRPr="00DC312D">
        <w:rPr>
          <w:rFonts w:ascii="Arial" w:hAnsi="Arial" w:cs="Arial"/>
        </w:rPr>
        <w:t>акт выполненных работ (оказанных услуг) и (или) счет, и (или) счет-фактура, и (или) универсальный передаточный акт (документ)), исполнительный лист или судебный приказ, договор уступки права требования (договор цессии), иные документы, предусмотренные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(далее - документы, подтверждающие возникновение денежных обязательств)</w:t>
      </w:r>
      <w:proofErr w:type="gramEnd"/>
    </w:p>
    <w:p w:rsidR="00380306" w:rsidRPr="00DC312D" w:rsidRDefault="00380306" w:rsidP="00380306">
      <w:pPr>
        <w:widowControl/>
        <w:tabs>
          <w:tab w:val="left" w:pos="1253"/>
        </w:tabs>
        <w:spacing w:before="7" w:line="317" w:lineRule="exact"/>
        <w:ind w:right="7" w:firstLine="709"/>
        <w:jc w:val="both"/>
        <w:rPr>
          <w:rFonts w:ascii="Arial" w:hAnsi="Arial" w:cs="Arial"/>
        </w:rPr>
      </w:pPr>
      <w:r w:rsidRPr="00DC312D">
        <w:rPr>
          <w:rFonts w:ascii="Arial" w:hAnsi="Arial" w:cs="Arial"/>
        </w:rPr>
        <w:t>При оплате нескольких счетов-фактур, актов, накладных по одному муниципальному контракту или договору допускается указание в полях Заявки «Назначение платежа», «Реквизиты документа-основания» реестра документов, подтверждающих возникновение денежных обязатель</w:t>
      </w:r>
      <w:proofErr w:type="gramStart"/>
      <w:r w:rsidRPr="00DC312D">
        <w:rPr>
          <w:rFonts w:ascii="Arial" w:hAnsi="Arial" w:cs="Arial"/>
        </w:rPr>
        <w:t>ств с пр</w:t>
      </w:r>
      <w:proofErr w:type="gramEnd"/>
      <w:r w:rsidRPr="00DC312D">
        <w:rPr>
          <w:rFonts w:ascii="Arial" w:hAnsi="Arial" w:cs="Arial"/>
        </w:rPr>
        <w:t>иложением к Заявке реестра и документов, подтверждающих возникновение денежных обязательств.</w:t>
      </w:r>
    </w:p>
    <w:p w:rsidR="00380306" w:rsidRPr="00DC312D" w:rsidRDefault="00380306" w:rsidP="00380306">
      <w:pPr>
        <w:widowControl/>
        <w:tabs>
          <w:tab w:val="left" w:pos="1411"/>
        </w:tabs>
        <w:spacing w:line="317" w:lineRule="exact"/>
        <w:ind w:firstLine="727"/>
        <w:jc w:val="both"/>
        <w:rPr>
          <w:rFonts w:ascii="Arial" w:hAnsi="Arial" w:cs="Arial"/>
        </w:rPr>
      </w:pPr>
      <w:r w:rsidRPr="00DC312D">
        <w:rPr>
          <w:rFonts w:ascii="Arial" w:hAnsi="Arial" w:cs="Arial"/>
        </w:rPr>
        <w:t>4.6.</w:t>
      </w:r>
      <w:r w:rsidRPr="00DC312D">
        <w:rPr>
          <w:rFonts w:ascii="Arial" w:hAnsi="Arial" w:cs="Arial"/>
        </w:rPr>
        <w:tab/>
        <w:t xml:space="preserve">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Кемеровской области, Тяжинского муниципального района. </w:t>
      </w:r>
    </w:p>
    <w:p w:rsidR="00380306" w:rsidRPr="00DC312D" w:rsidRDefault="00380306" w:rsidP="00380306">
      <w:pPr>
        <w:widowControl/>
        <w:tabs>
          <w:tab w:val="left" w:pos="1411"/>
        </w:tabs>
        <w:spacing w:line="317" w:lineRule="exact"/>
        <w:ind w:firstLine="726"/>
        <w:jc w:val="both"/>
        <w:rPr>
          <w:rFonts w:ascii="Arial" w:hAnsi="Arial" w:cs="Arial"/>
        </w:rPr>
      </w:pPr>
      <w:r w:rsidRPr="00DC312D">
        <w:rPr>
          <w:rFonts w:ascii="Arial" w:hAnsi="Arial" w:cs="Arial"/>
        </w:rPr>
        <w:t xml:space="preserve">4.7. 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w:t>
      </w:r>
      <w:r w:rsidRPr="00DC312D">
        <w:rPr>
          <w:rFonts w:ascii="Arial" w:hAnsi="Arial" w:cs="Arial"/>
        </w:rPr>
        <w:lastRenderedPageBreak/>
        <w:t>уполномоченного лица главного распорядителя средств и скрепленную оттиском печати отметку следующего содержания:</w:t>
      </w:r>
    </w:p>
    <w:p w:rsidR="00380306" w:rsidRPr="00DC312D" w:rsidRDefault="00380306" w:rsidP="00380306">
      <w:pPr>
        <w:widowControl/>
        <w:tabs>
          <w:tab w:val="left" w:leader="underscore" w:pos="3881"/>
        </w:tabs>
        <w:spacing w:line="317" w:lineRule="exact"/>
        <w:ind w:firstLine="734"/>
        <w:jc w:val="both"/>
        <w:rPr>
          <w:rFonts w:ascii="Arial" w:hAnsi="Arial" w:cs="Arial"/>
        </w:rPr>
      </w:pPr>
      <w:r w:rsidRPr="00DC312D">
        <w:rPr>
          <w:rFonts w:ascii="Arial" w:hAnsi="Arial" w:cs="Arial"/>
        </w:rPr>
        <w:t>"Проверено, не требует государственной экспертизы, подлежит финансированию в сумме</w:t>
      </w:r>
      <w:r w:rsidRPr="00DC312D">
        <w:rPr>
          <w:rFonts w:ascii="Arial" w:hAnsi="Arial" w:cs="Arial"/>
        </w:rPr>
        <w:tab/>
        <w:t>рублей".</w:t>
      </w:r>
    </w:p>
    <w:p w:rsidR="00380306" w:rsidRPr="00DC312D" w:rsidRDefault="00380306" w:rsidP="00380306">
      <w:pPr>
        <w:widowControl/>
        <w:tabs>
          <w:tab w:val="left" w:pos="1260"/>
        </w:tabs>
        <w:spacing w:line="317" w:lineRule="exact"/>
        <w:ind w:firstLine="720"/>
        <w:jc w:val="both"/>
        <w:rPr>
          <w:rFonts w:ascii="Arial" w:hAnsi="Arial" w:cs="Arial"/>
        </w:rPr>
      </w:pPr>
      <w:r w:rsidRPr="00DC312D">
        <w:rPr>
          <w:rFonts w:ascii="Arial" w:hAnsi="Arial" w:cs="Arial"/>
        </w:rPr>
        <w:t xml:space="preserve">4.8. </w:t>
      </w:r>
      <w:proofErr w:type="gramStart"/>
      <w:r w:rsidRPr="00DC312D">
        <w:rPr>
          <w:rFonts w:ascii="Arial" w:hAnsi="Arial" w:cs="Arial"/>
        </w:rPr>
        <w:t>Получатель средств местного бюджета представляет в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roofErr w:type="gramEnd"/>
    </w:p>
    <w:p w:rsidR="00380306" w:rsidRPr="00DC312D" w:rsidRDefault="00380306" w:rsidP="00380306">
      <w:pPr>
        <w:widowControl/>
        <w:spacing w:line="317" w:lineRule="exact"/>
        <w:ind w:firstLine="547"/>
        <w:jc w:val="both"/>
        <w:rPr>
          <w:rFonts w:ascii="Arial" w:hAnsi="Arial" w:cs="Arial"/>
        </w:rPr>
      </w:pPr>
      <w:r w:rsidRPr="00DC312D">
        <w:rPr>
          <w:rFonts w:ascii="Arial" w:hAnsi="Arial" w:cs="Arial"/>
        </w:rPr>
        <w:t xml:space="preserve">При отсутствии у получателя </w:t>
      </w:r>
      <w:proofErr w:type="gramStart"/>
      <w:r w:rsidRPr="00DC312D">
        <w:rPr>
          <w:rFonts w:ascii="Arial" w:hAnsi="Arial" w:cs="Arial"/>
        </w:rPr>
        <w:t>средств местного бюджета технической возможности представления электронной копии документа</w:t>
      </w:r>
      <w:proofErr w:type="gramEnd"/>
      <w:r w:rsidRPr="00DC312D">
        <w:rPr>
          <w:rFonts w:ascii="Arial" w:hAnsi="Arial" w:cs="Arial"/>
        </w:rPr>
        <w:t xml:space="preserve"> указанный документ представляется на бумажном носителе.</w:t>
      </w:r>
    </w:p>
    <w:p w:rsidR="00380306" w:rsidRPr="00DC312D" w:rsidRDefault="00380306" w:rsidP="00380306">
      <w:pPr>
        <w:widowControl/>
        <w:tabs>
          <w:tab w:val="left" w:pos="1440"/>
        </w:tabs>
        <w:spacing w:line="317" w:lineRule="exact"/>
        <w:ind w:firstLine="720"/>
        <w:jc w:val="both"/>
        <w:rPr>
          <w:rFonts w:ascii="Arial" w:hAnsi="Arial" w:cs="Arial"/>
        </w:rPr>
      </w:pPr>
      <w:r w:rsidRPr="00DC312D">
        <w:rPr>
          <w:rFonts w:ascii="Arial" w:hAnsi="Arial" w:cs="Arial"/>
        </w:rPr>
        <w:t>4.9. Муниципальные</w:t>
      </w:r>
      <w:r w:rsidRPr="00DC312D">
        <w:rPr>
          <w:rFonts w:ascii="Arial" w:hAnsi="Arial" w:cs="Arial"/>
          <w:color w:val="FF0000"/>
        </w:rPr>
        <w:t xml:space="preserve"> </w:t>
      </w:r>
      <w:r w:rsidRPr="00DC312D">
        <w:rPr>
          <w:rFonts w:ascii="Arial" w:hAnsi="Arial" w:cs="Arial"/>
        </w:rPr>
        <w:t xml:space="preserve">контракты (договоры), а также сведения о государственном контракте либо </w:t>
      </w:r>
      <w:proofErr w:type="spellStart"/>
      <w:proofErr w:type="gramStart"/>
      <w:r w:rsidRPr="00DC312D">
        <w:rPr>
          <w:rFonts w:ascii="Arial" w:hAnsi="Arial" w:cs="Arial"/>
        </w:rPr>
        <w:t>гражданско</w:t>
      </w:r>
      <w:proofErr w:type="spellEnd"/>
      <w:r w:rsidRPr="00DC312D">
        <w:rPr>
          <w:rFonts w:ascii="Arial" w:hAnsi="Arial" w:cs="Arial"/>
        </w:rPr>
        <w:t>- правовом</w:t>
      </w:r>
      <w:proofErr w:type="gramEnd"/>
      <w:r w:rsidRPr="00DC312D">
        <w:rPr>
          <w:rFonts w:ascii="Arial" w:hAnsi="Arial" w:cs="Arial"/>
        </w:rPr>
        <w:t xml:space="preserve"> договоре, размещаются на Официальном сайте Российской Федерации в сети Интернет </w:t>
      </w:r>
      <w:hyperlink r:id="rId12" w:history="1">
        <w:r w:rsidRPr="00DC312D">
          <w:rPr>
            <w:rFonts w:ascii="Arial" w:hAnsi="Arial" w:cs="Arial"/>
            <w:u w:val="single"/>
            <w:lang w:val="en-US"/>
          </w:rPr>
          <w:t>www</w:t>
        </w:r>
        <w:r w:rsidRPr="00DC312D">
          <w:rPr>
            <w:rFonts w:ascii="Arial" w:hAnsi="Arial" w:cs="Arial"/>
            <w:u w:val="single"/>
          </w:rPr>
          <w:t>.</w:t>
        </w:r>
        <w:proofErr w:type="spellStart"/>
        <w:r w:rsidRPr="00DC312D">
          <w:rPr>
            <w:rFonts w:ascii="Arial" w:hAnsi="Arial" w:cs="Arial"/>
            <w:u w:val="single"/>
            <w:lang w:val="en-US"/>
          </w:rPr>
          <w:t>zakupki</w:t>
        </w:r>
        <w:proofErr w:type="spellEnd"/>
        <w:r w:rsidRPr="00DC312D">
          <w:rPr>
            <w:rFonts w:ascii="Arial" w:hAnsi="Arial" w:cs="Arial"/>
            <w:u w:val="single"/>
          </w:rPr>
          <w:t>.</w:t>
        </w:r>
        <w:proofErr w:type="spellStart"/>
        <w:r w:rsidRPr="00DC312D">
          <w:rPr>
            <w:rFonts w:ascii="Arial" w:hAnsi="Arial" w:cs="Arial"/>
            <w:u w:val="single"/>
            <w:lang w:val="en-US"/>
          </w:rPr>
          <w:t>gov</w:t>
        </w:r>
        <w:proofErr w:type="spellEnd"/>
        <w:r w:rsidRPr="00DC312D">
          <w:rPr>
            <w:rFonts w:ascii="Arial" w:hAnsi="Arial" w:cs="Arial"/>
            <w:u w:val="single"/>
          </w:rPr>
          <w:t>.</w:t>
        </w:r>
        <w:proofErr w:type="spellStart"/>
        <w:r w:rsidRPr="00DC312D">
          <w:rPr>
            <w:rFonts w:ascii="Arial" w:hAnsi="Arial" w:cs="Arial"/>
            <w:u w:val="single"/>
            <w:lang w:val="en-US"/>
          </w:rPr>
          <w:t>ru</w:t>
        </w:r>
        <w:proofErr w:type="spellEnd"/>
      </w:hyperlink>
      <w:r w:rsidRPr="00DC312D">
        <w:rPr>
          <w:rFonts w:ascii="Arial" w:hAnsi="Arial" w:cs="Arial"/>
        </w:rPr>
        <w:t xml:space="preserve">, и в Управление не представляются. </w:t>
      </w:r>
    </w:p>
    <w:p w:rsidR="00380306" w:rsidRPr="00F37B9D" w:rsidRDefault="00380306" w:rsidP="00380306">
      <w:pPr>
        <w:widowControl/>
        <w:spacing w:line="317" w:lineRule="exact"/>
        <w:ind w:firstLine="547"/>
        <w:jc w:val="both"/>
        <w:rPr>
          <w:rFonts w:ascii="Arial" w:hAnsi="Arial" w:cs="Arial"/>
          <w:highlight w:val="yellow"/>
        </w:rPr>
      </w:pPr>
    </w:p>
    <w:p w:rsidR="00380306" w:rsidRPr="00DC312D" w:rsidRDefault="00380306" w:rsidP="00380306">
      <w:pPr>
        <w:widowControl/>
        <w:spacing w:before="168" w:line="317" w:lineRule="exact"/>
        <w:ind w:left="1735"/>
        <w:rPr>
          <w:rFonts w:ascii="Arial" w:hAnsi="Arial" w:cs="Arial"/>
        </w:rPr>
      </w:pPr>
      <w:r w:rsidRPr="00DC312D">
        <w:rPr>
          <w:rFonts w:ascii="Arial" w:hAnsi="Arial" w:cs="Arial"/>
        </w:rPr>
        <w:t>5. Санкционирование оплаты денежных обязательств</w:t>
      </w:r>
    </w:p>
    <w:p w:rsidR="00380306" w:rsidRPr="00DC312D" w:rsidRDefault="00380306" w:rsidP="00380306">
      <w:pPr>
        <w:widowControl/>
        <w:spacing w:line="317" w:lineRule="exact"/>
        <w:ind w:firstLine="713"/>
        <w:jc w:val="both"/>
        <w:rPr>
          <w:rFonts w:ascii="Arial" w:hAnsi="Arial" w:cs="Arial"/>
        </w:rPr>
      </w:pPr>
    </w:p>
    <w:p w:rsidR="00380306" w:rsidRPr="00DC312D" w:rsidRDefault="00380306" w:rsidP="00380306">
      <w:pPr>
        <w:pStyle w:val="ConsPlusNormal"/>
        <w:ind w:firstLine="709"/>
        <w:jc w:val="both"/>
        <w:rPr>
          <w:lang w:bidi="ru-RU"/>
        </w:rPr>
      </w:pPr>
      <w:r w:rsidRPr="00DC312D">
        <w:t xml:space="preserve">5.1. </w:t>
      </w:r>
      <w:r w:rsidRPr="00DC312D">
        <w:rPr>
          <w:lang w:bidi="ru-RU"/>
        </w:rPr>
        <w:t xml:space="preserve">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Управление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w:t>
      </w:r>
      <w:hyperlink r:id="rId13" w:history="1">
        <w:r w:rsidRPr="00DC312D">
          <w:rPr>
            <w:lang w:bidi="ru-RU"/>
          </w:rPr>
          <w:t>Заявку</w:t>
        </w:r>
      </w:hyperlink>
      <w:r w:rsidRPr="00DC312D">
        <w:rPr>
          <w:lang w:bidi="ru-RU"/>
        </w:rPr>
        <w:t>.</w:t>
      </w:r>
    </w:p>
    <w:p w:rsidR="00380306" w:rsidRPr="00DC312D" w:rsidRDefault="00380306" w:rsidP="00380306">
      <w:pPr>
        <w:pStyle w:val="ConsPlusNormal"/>
        <w:ind w:firstLine="709"/>
        <w:jc w:val="both"/>
      </w:pPr>
      <w:r w:rsidRPr="00DC312D">
        <w:rPr>
          <w:lang w:bidi="ru-RU"/>
        </w:rPr>
        <w:t>5.2. Управление</w:t>
      </w:r>
      <w:r w:rsidRPr="00DC312D">
        <w:t xml:space="preserve"> проверяет Заявку на соответствие установленной форме, наличие в них реквизитов и показателей, предусмотренных </w:t>
      </w:r>
      <w:hyperlink w:anchor="P62" w:history="1">
        <w:r w:rsidRPr="00DC312D">
          <w:t>пунктом</w:t>
        </w:r>
      </w:hyperlink>
      <w:r w:rsidRPr="00DC312D">
        <w:t xml:space="preserve"> 5.3 настоящего Порядка (с учетом положений </w:t>
      </w:r>
      <w:hyperlink w:anchor="P81" w:history="1">
        <w:r w:rsidRPr="00DC312D">
          <w:t>пункта 5.4, 5.</w:t>
        </w:r>
      </w:hyperlink>
      <w:r w:rsidRPr="00DC312D">
        <w:t xml:space="preserve">5 настоящего Порядка), на соответствие требованиям, установленным </w:t>
      </w:r>
      <w:hyperlink w:anchor="P86" w:history="1">
        <w:r w:rsidRPr="00DC312D">
          <w:t xml:space="preserve">пунктами 5.6, </w:t>
        </w:r>
      </w:hyperlink>
      <w:r w:rsidRPr="00DC312D">
        <w:t>5.8, 5.9, 5.10 и 5.15 настоящего Порядка, а также наличие документов, предусмотренных пунктом 5.7 настоящего Порядка:</w:t>
      </w:r>
    </w:p>
    <w:p w:rsidR="00380306" w:rsidRPr="00DC312D" w:rsidRDefault="00380306" w:rsidP="00380306">
      <w:pPr>
        <w:widowControl/>
        <w:ind w:firstLine="709"/>
        <w:contextualSpacing/>
        <w:jc w:val="both"/>
        <w:rPr>
          <w:rFonts w:ascii="Arial" w:hAnsi="Arial" w:cs="Arial"/>
        </w:rPr>
      </w:pPr>
      <w:r w:rsidRPr="00DC312D">
        <w:rPr>
          <w:rFonts w:ascii="Arial" w:hAnsi="Arial" w:cs="Arial"/>
        </w:rPr>
        <w:t>не позднее рабочего дня, следующего за днем представления получателем средств местного бюджета (администратора источников финансирования дефицита местного бюджета) Заявок в Управление;</w:t>
      </w:r>
    </w:p>
    <w:p w:rsidR="00380306" w:rsidRPr="00DC312D" w:rsidRDefault="00380306" w:rsidP="00380306">
      <w:pPr>
        <w:widowControl/>
        <w:ind w:firstLine="709"/>
        <w:jc w:val="both"/>
        <w:rPr>
          <w:rFonts w:ascii="Arial" w:hAnsi="Arial" w:cs="Arial"/>
        </w:rPr>
      </w:pPr>
      <w:r w:rsidRPr="00DC312D">
        <w:rPr>
          <w:rFonts w:ascii="Arial" w:hAnsi="Arial" w:cs="Arial"/>
        </w:rPr>
        <w:t xml:space="preserve">5.3. Заявки проверяются на наличие в ней следующих реквизитов и показателей: </w:t>
      </w:r>
    </w:p>
    <w:p w:rsidR="00380306" w:rsidRPr="00DC312D" w:rsidRDefault="00380306" w:rsidP="00380306">
      <w:pPr>
        <w:widowControl/>
        <w:ind w:firstLine="709"/>
        <w:jc w:val="both"/>
        <w:rPr>
          <w:rFonts w:ascii="Arial" w:hAnsi="Arial" w:cs="Arial"/>
        </w:rPr>
      </w:pPr>
      <w:r w:rsidRPr="00DC312D">
        <w:rPr>
          <w:rFonts w:ascii="Arial" w:hAnsi="Arial" w:cs="Arial"/>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380306" w:rsidRPr="00DC312D" w:rsidRDefault="00380306" w:rsidP="00380306">
      <w:pPr>
        <w:ind w:firstLine="709"/>
        <w:jc w:val="both"/>
        <w:rPr>
          <w:rFonts w:ascii="Arial" w:hAnsi="Arial" w:cs="Arial"/>
        </w:rPr>
      </w:pPr>
      <w:r w:rsidRPr="00DC312D">
        <w:rPr>
          <w:rFonts w:ascii="Arial" w:hAnsi="Arial" w:cs="Arial"/>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380306" w:rsidRPr="00DC312D" w:rsidRDefault="00380306" w:rsidP="00380306">
      <w:pPr>
        <w:ind w:firstLine="709"/>
        <w:jc w:val="both"/>
        <w:rPr>
          <w:rFonts w:ascii="Arial" w:hAnsi="Arial" w:cs="Arial"/>
        </w:rPr>
      </w:pPr>
      <w:r w:rsidRPr="00DC312D">
        <w:rPr>
          <w:rFonts w:ascii="Arial" w:hAnsi="Arial" w:cs="Arial"/>
        </w:rPr>
        <w:t>3) кодов классификации расходов местного бюджета (классификации источников финансирования дефицита местного бюджета), по которым необходимо произвести кассовый расход (кассовую выплату), а также текстового назначения платежа;</w:t>
      </w:r>
    </w:p>
    <w:p w:rsidR="00380306" w:rsidRPr="00DC312D" w:rsidRDefault="00380306" w:rsidP="00380306">
      <w:pPr>
        <w:ind w:firstLine="709"/>
        <w:jc w:val="both"/>
        <w:rPr>
          <w:rFonts w:ascii="Arial" w:hAnsi="Arial" w:cs="Arial"/>
        </w:rPr>
      </w:pPr>
      <w:proofErr w:type="gramStart"/>
      <w:r w:rsidRPr="00DC312D">
        <w:rPr>
          <w:rFonts w:ascii="Arial" w:hAnsi="Arial" w:cs="Arial"/>
        </w:rPr>
        <w:t>4)</w:t>
      </w:r>
      <w:r w:rsidRPr="00DC312D">
        <w:t xml:space="preserve"> </w:t>
      </w:r>
      <w:r w:rsidRPr="00DC312D">
        <w:rPr>
          <w:rFonts w:ascii="Arial" w:hAnsi="Arial" w:cs="Arial"/>
        </w:rPr>
        <w:t xml:space="preserve"> суммы кассового расхода (кассовой выплаты) и кода валюты в соответствии с Общероссийским </w:t>
      </w:r>
      <w:hyperlink r:id="rId14" w:history="1">
        <w:r w:rsidRPr="00DC312D">
          <w:rPr>
            <w:rFonts w:ascii="Arial" w:hAnsi="Arial" w:cs="Arial"/>
          </w:rPr>
          <w:t>классификатором</w:t>
        </w:r>
      </w:hyperlink>
      <w:r w:rsidRPr="00DC312D">
        <w:rPr>
          <w:rFonts w:ascii="Arial" w:hAnsi="Arial" w:cs="Arial"/>
        </w:rPr>
        <w:t xml:space="preserve"> валют, в которой он должен быть произведен;</w:t>
      </w:r>
      <w:proofErr w:type="gramEnd"/>
    </w:p>
    <w:p w:rsidR="00380306" w:rsidRPr="00DC312D" w:rsidRDefault="00380306" w:rsidP="00380306">
      <w:pPr>
        <w:ind w:firstLine="709"/>
        <w:jc w:val="both"/>
        <w:rPr>
          <w:rFonts w:ascii="Arial" w:hAnsi="Arial" w:cs="Arial"/>
        </w:rPr>
      </w:pPr>
      <w:r w:rsidRPr="00DC312D">
        <w:rPr>
          <w:rFonts w:ascii="Arial" w:hAnsi="Arial" w:cs="Arial"/>
        </w:rPr>
        <w:lastRenderedPageBreak/>
        <w:t>5) суммы кассового расхода (кассовой выплаты) в валюте Российской Федерации, в рублевом эквиваленте, исчисленном на дату оформления Заявки;</w:t>
      </w:r>
    </w:p>
    <w:p w:rsidR="00380306" w:rsidRPr="00DC312D" w:rsidRDefault="00380306" w:rsidP="00380306">
      <w:pPr>
        <w:ind w:firstLine="709"/>
        <w:jc w:val="both"/>
        <w:rPr>
          <w:rFonts w:ascii="Arial" w:hAnsi="Arial" w:cs="Arial"/>
        </w:rPr>
      </w:pPr>
      <w:r w:rsidRPr="00DC312D">
        <w:rPr>
          <w:rFonts w:ascii="Arial" w:hAnsi="Arial" w:cs="Arial"/>
        </w:rPr>
        <w:t>6) вида средств;</w:t>
      </w:r>
    </w:p>
    <w:p w:rsidR="00380306" w:rsidRPr="00DC312D" w:rsidRDefault="00380306" w:rsidP="00380306">
      <w:pPr>
        <w:ind w:firstLine="709"/>
        <w:jc w:val="both"/>
        <w:rPr>
          <w:rFonts w:ascii="Arial" w:hAnsi="Arial" w:cs="Arial"/>
        </w:rPr>
      </w:pPr>
      <w:r w:rsidRPr="00DC312D">
        <w:rPr>
          <w:rFonts w:ascii="Arial" w:hAnsi="Arial" w:cs="Arial"/>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380306" w:rsidRPr="00DC312D" w:rsidRDefault="00380306" w:rsidP="00380306">
      <w:pPr>
        <w:ind w:firstLine="709"/>
        <w:jc w:val="both"/>
        <w:rPr>
          <w:rFonts w:ascii="Arial" w:hAnsi="Arial" w:cs="Arial"/>
        </w:rPr>
      </w:pPr>
      <w:r w:rsidRPr="00DC312D">
        <w:rPr>
          <w:rFonts w:ascii="Arial" w:hAnsi="Arial" w:cs="Arial"/>
        </w:rPr>
        <w:t xml:space="preserve">8) номера и серии чека, срока действия чека, фамилии, имени и отчества получателя средств по чеку, данных документов, удостоверяющих личность получателя средств по чеку (при представлении Заявки на получение наличных денег (код по КФД </w:t>
      </w:r>
      <w:hyperlink r:id="rId15" w:history="1">
        <w:r w:rsidRPr="00DC312D">
          <w:rPr>
            <w:rFonts w:ascii="Arial" w:hAnsi="Arial" w:cs="Arial"/>
          </w:rPr>
          <w:t>0531802</w:t>
        </w:r>
      </w:hyperlink>
      <w:r w:rsidRPr="00DC312D">
        <w:rPr>
          <w:rFonts w:ascii="Arial" w:hAnsi="Arial" w:cs="Arial"/>
        </w:rPr>
        <w:t>);</w:t>
      </w:r>
    </w:p>
    <w:p w:rsidR="00380306" w:rsidRPr="00DC312D" w:rsidRDefault="00380306" w:rsidP="00380306">
      <w:pPr>
        <w:ind w:firstLine="709"/>
        <w:jc w:val="both"/>
        <w:rPr>
          <w:rFonts w:ascii="Arial" w:hAnsi="Arial" w:cs="Arial"/>
        </w:rPr>
      </w:pPr>
      <w:r w:rsidRPr="00DC312D">
        <w:rPr>
          <w:rFonts w:ascii="Arial" w:hAnsi="Arial" w:cs="Arial"/>
        </w:rPr>
        <w:t>9)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380306" w:rsidRPr="00DC312D" w:rsidRDefault="00380306" w:rsidP="00380306">
      <w:pPr>
        <w:pStyle w:val="ConsPlusNormal"/>
        <w:ind w:firstLine="709"/>
        <w:jc w:val="both"/>
      </w:pPr>
      <w:r w:rsidRPr="00DC312D">
        <w:t>10) реквизитов (номер, дата) документов (предмета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w:t>
      </w:r>
    </w:p>
    <w:p w:rsidR="00380306" w:rsidRPr="00DC312D" w:rsidRDefault="00380306" w:rsidP="00380306">
      <w:pPr>
        <w:ind w:firstLine="709"/>
        <w:jc w:val="both"/>
        <w:rPr>
          <w:rFonts w:ascii="Arial" w:hAnsi="Arial" w:cs="Arial"/>
        </w:rPr>
      </w:pPr>
      <w:proofErr w:type="gramStart"/>
      <w:r w:rsidRPr="00DC312D">
        <w:rPr>
          <w:rFonts w:ascii="Arial" w:hAnsi="Arial" w:cs="Arial"/>
        </w:rPr>
        <w:t>11)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договор уступки</w:t>
      </w:r>
      <w:proofErr w:type="gramEnd"/>
      <w:r w:rsidRPr="00DC312D">
        <w:rPr>
          <w:rFonts w:ascii="Arial" w:hAnsi="Arial" w:cs="Arial"/>
        </w:rPr>
        <w:t xml:space="preserve"> </w:t>
      </w:r>
      <w:proofErr w:type="gramStart"/>
      <w:r w:rsidRPr="00DC312D">
        <w:rPr>
          <w:rFonts w:ascii="Arial" w:hAnsi="Arial" w:cs="Arial"/>
        </w:rPr>
        <w:t>права требования (договор цессии),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w:t>
      </w:r>
      <w:proofErr w:type="gramEnd"/>
      <w:r w:rsidRPr="00DC312D">
        <w:rPr>
          <w:rFonts w:ascii="Arial" w:hAnsi="Arial" w:cs="Arial"/>
        </w:rPr>
        <w:t xml:space="preserve"> авансовых платежей (</w:t>
      </w:r>
      <w:proofErr w:type="gramStart"/>
      <w:r w:rsidRPr="00DC312D">
        <w:rPr>
          <w:rFonts w:ascii="Arial" w:hAnsi="Arial" w:cs="Arial"/>
        </w:rPr>
        <w:t>внесении</w:t>
      </w:r>
      <w:proofErr w:type="gramEnd"/>
      <w:r w:rsidRPr="00DC312D">
        <w:rPr>
          <w:rFonts w:ascii="Arial" w:hAnsi="Arial" w:cs="Arial"/>
        </w:rPr>
        <w:t xml:space="preserve"> арендной платы).</w:t>
      </w:r>
    </w:p>
    <w:p w:rsidR="00380306" w:rsidRPr="00DC312D" w:rsidRDefault="00380306" w:rsidP="00380306">
      <w:pPr>
        <w:ind w:firstLine="709"/>
        <w:jc w:val="both"/>
        <w:rPr>
          <w:rFonts w:ascii="Arial" w:hAnsi="Arial" w:cs="Arial"/>
        </w:rPr>
      </w:pPr>
      <w:r w:rsidRPr="00DC312D">
        <w:rPr>
          <w:rFonts w:ascii="Arial" w:hAnsi="Arial" w:cs="Arial"/>
        </w:rPr>
        <w:t xml:space="preserve">5.4. </w:t>
      </w:r>
      <w:proofErr w:type="gramStart"/>
      <w:r w:rsidRPr="00DC312D">
        <w:rPr>
          <w:rFonts w:ascii="Arial" w:hAnsi="Arial" w:cs="Arial"/>
        </w:rPr>
        <w:t>Требования подпункта 11 пункта 5.3 настоящего Порядка не применяются в отношении Заявки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 а также в случаях получения наличных денег и оплаты по договору на оказание услуг, выполнение</w:t>
      </w:r>
      <w:proofErr w:type="gramEnd"/>
      <w:r w:rsidRPr="00DC312D">
        <w:rPr>
          <w:rFonts w:ascii="Arial" w:hAnsi="Arial" w:cs="Arial"/>
        </w:rPr>
        <w:t xml:space="preserve"> работ, заключенному получателем средств местного бюджета с физическим лицом, не являющимся индивидуальным предпринимателем.</w:t>
      </w:r>
    </w:p>
    <w:p w:rsidR="00380306" w:rsidRPr="00DC312D" w:rsidRDefault="00380306" w:rsidP="00380306">
      <w:pPr>
        <w:ind w:firstLine="709"/>
        <w:jc w:val="both"/>
        <w:rPr>
          <w:rFonts w:ascii="Arial" w:hAnsi="Arial" w:cs="Arial"/>
        </w:rPr>
      </w:pPr>
      <w:r w:rsidRPr="00DC312D">
        <w:rPr>
          <w:rFonts w:ascii="Arial" w:hAnsi="Arial" w:cs="Arial"/>
        </w:rPr>
        <w:t>5.5.</w:t>
      </w:r>
      <w:r w:rsidRPr="00DC312D">
        <w:rPr>
          <w:rFonts w:ascii="Arial" w:hAnsi="Arial" w:cs="Arial"/>
        </w:rPr>
        <w:tab/>
        <w:t>Требования, установленные пунктом 4.5. настоящего Порядка в части предоставления договора (контракта) и документов, подтверждающих возникновение денежных обязательств, не распространяются при оплате денежных обязательств, связанных:</w:t>
      </w:r>
    </w:p>
    <w:p w:rsidR="00380306" w:rsidRPr="00DC312D" w:rsidRDefault="00380306" w:rsidP="00380306">
      <w:pPr>
        <w:ind w:firstLine="709"/>
        <w:jc w:val="both"/>
        <w:rPr>
          <w:rFonts w:ascii="Arial" w:hAnsi="Arial" w:cs="Arial"/>
        </w:rPr>
      </w:pPr>
      <w:r w:rsidRPr="00DC312D">
        <w:rPr>
          <w:rFonts w:ascii="Arial" w:hAnsi="Arial" w:cs="Arial"/>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380306" w:rsidRPr="00DC312D" w:rsidRDefault="00380306" w:rsidP="00380306">
      <w:pPr>
        <w:ind w:firstLine="709"/>
        <w:jc w:val="both"/>
        <w:rPr>
          <w:rFonts w:ascii="Arial" w:hAnsi="Arial" w:cs="Arial"/>
        </w:rPr>
      </w:pPr>
      <w:r w:rsidRPr="00DC312D">
        <w:rPr>
          <w:rFonts w:ascii="Arial" w:hAnsi="Arial" w:cs="Arial"/>
        </w:rPr>
        <w:t>с социальными выплатами населению;</w:t>
      </w:r>
    </w:p>
    <w:p w:rsidR="00380306" w:rsidRPr="00DC312D" w:rsidRDefault="00380306" w:rsidP="00380306">
      <w:pPr>
        <w:ind w:firstLine="709"/>
        <w:jc w:val="both"/>
        <w:rPr>
          <w:rFonts w:ascii="Arial" w:hAnsi="Arial" w:cs="Arial"/>
        </w:rPr>
      </w:pPr>
      <w:r w:rsidRPr="00DC312D">
        <w:rPr>
          <w:rFonts w:ascii="Arial" w:hAnsi="Arial" w:cs="Arial"/>
        </w:rPr>
        <w:t xml:space="preserve">с предоставлением бюджетных инвестиций юридическим лицам, не </w:t>
      </w:r>
      <w:r w:rsidRPr="00DC312D">
        <w:rPr>
          <w:rFonts w:ascii="Arial" w:hAnsi="Arial" w:cs="Arial"/>
        </w:rPr>
        <w:lastRenderedPageBreak/>
        <w:t>являющимся муниципальными учреждениями;</w:t>
      </w:r>
    </w:p>
    <w:p w:rsidR="00380306" w:rsidRPr="00DC312D" w:rsidRDefault="00380306" w:rsidP="00380306">
      <w:pPr>
        <w:ind w:firstLine="709"/>
        <w:jc w:val="both"/>
        <w:rPr>
          <w:rFonts w:ascii="Arial" w:hAnsi="Arial" w:cs="Arial"/>
        </w:rPr>
      </w:pPr>
      <w:r w:rsidRPr="00DC312D">
        <w:rPr>
          <w:rFonts w:ascii="Arial" w:hAnsi="Arial" w:cs="Arial"/>
        </w:rPr>
        <w:t>с предоставлением субсидий юридическим лицам, индивидуальным предпринимателям, физическим лицам - производителям товаров, работ, услуг;</w:t>
      </w:r>
    </w:p>
    <w:p w:rsidR="00380306" w:rsidRPr="00DC312D" w:rsidRDefault="00380306" w:rsidP="00380306">
      <w:pPr>
        <w:ind w:firstLine="709"/>
        <w:jc w:val="both"/>
        <w:rPr>
          <w:rFonts w:ascii="Arial" w:hAnsi="Arial" w:cs="Arial"/>
        </w:rPr>
      </w:pPr>
      <w:r w:rsidRPr="00DC312D">
        <w:rPr>
          <w:rFonts w:ascii="Arial" w:hAnsi="Arial" w:cs="Arial"/>
        </w:rPr>
        <w:t>с предоставлением межбюджетных трансфертов;</w:t>
      </w:r>
    </w:p>
    <w:p w:rsidR="00380306" w:rsidRPr="00DC312D" w:rsidRDefault="00380306" w:rsidP="00380306">
      <w:pPr>
        <w:ind w:firstLine="709"/>
        <w:jc w:val="both"/>
        <w:rPr>
          <w:rFonts w:ascii="Arial" w:hAnsi="Arial" w:cs="Arial"/>
        </w:rPr>
      </w:pPr>
      <w:r w:rsidRPr="00DC312D">
        <w:rPr>
          <w:rFonts w:ascii="Arial" w:hAnsi="Arial" w:cs="Arial"/>
        </w:rPr>
        <w:t>с предоставлением платежей, взносов, безвозмездных перечислений субъектам международного права;</w:t>
      </w:r>
    </w:p>
    <w:p w:rsidR="00380306" w:rsidRPr="00DC312D" w:rsidRDefault="00380306" w:rsidP="00380306">
      <w:pPr>
        <w:ind w:firstLine="709"/>
        <w:jc w:val="both"/>
        <w:rPr>
          <w:rFonts w:ascii="Arial" w:hAnsi="Arial" w:cs="Arial"/>
        </w:rPr>
      </w:pPr>
      <w:r w:rsidRPr="00DC312D">
        <w:rPr>
          <w:rFonts w:ascii="Arial" w:hAnsi="Arial" w:cs="Arial"/>
        </w:rPr>
        <w:t>с погашением и обслуживанием муниципального долга;</w:t>
      </w:r>
    </w:p>
    <w:p w:rsidR="00380306" w:rsidRPr="00DC312D" w:rsidRDefault="00380306" w:rsidP="00380306">
      <w:pPr>
        <w:ind w:firstLine="709"/>
        <w:jc w:val="both"/>
        <w:rPr>
          <w:rFonts w:ascii="Arial" w:hAnsi="Arial" w:cs="Arial"/>
        </w:rPr>
      </w:pPr>
      <w:r w:rsidRPr="00DC312D">
        <w:rPr>
          <w:rFonts w:ascii="Arial" w:hAnsi="Arial" w:cs="Arial"/>
        </w:rPr>
        <w:t>с предоставлением бюджетных кредитов бюджетам муниципальных образований;</w:t>
      </w:r>
    </w:p>
    <w:p w:rsidR="00380306" w:rsidRPr="00DC312D" w:rsidRDefault="00380306" w:rsidP="00380306">
      <w:pPr>
        <w:ind w:firstLine="709"/>
        <w:jc w:val="both"/>
        <w:rPr>
          <w:rFonts w:ascii="Arial" w:hAnsi="Arial" w:cs="Arial"/>
        </w:rPr>
      </w:pPr>
      <w:r w:rsidRPr="00DC312D">
        <w:rPr>
          <w:rFonts w:ascii="Arial" w:hAnsi="Arial" w:cs="Arial"/>
        </w:rPr>
        <w:t>с исполнением муниципальных гарантий;</w:t>
      </w:r>
    </w:p>
    <w:p w:rsidR="00380306" w:rsidRPr="00DC312D" w:rsidRDefault="00380306" w:rsidP="00380306">
      <w:pPr>
        <w:ind w:firstLine="709"/>
        <w:jc w:val="both"/>
        <w:rPr>
          <w:rFonts w:ascii="Arial" w:hAnsi="Arial" w:cs="Arial"/>
        </w:rPr>
      </w:pPr>
      <w:proofErr w:type="gramStart"/>
      <w:r w:rsidRPr="00DC312D">
        <w:rPr>
          <w:rFonts w:ascii="Arial" w:hAnsi="Arial" w:cs="Arial"/>
        </w:rPr>
        <w:t>с исполнением судебных актов по искам к Тяжинскому муниципальному району  Кемеровской области о возмещении вреда, незаконными действиями (бездействием) органов местного самоуправления Тяжинского муниципального района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w:t>
      </w:r>
      <w:proofErr w:type="gramEnd"/>
      <w:r w:rsidRPr="00DC312D">
        <w:rPr>
          <w:rFonts w:ascii="Arial" w:hAnsi="Arial" w:cs="Arial"/>
        </w:rPr>
        <w:t xml:space="preserve"> казны Тяжинского муниципального района (за исключением судебных актов о взыскании денежных сре</w:t>
      </w:r>
      <w:proofErr w:type="gramStart"/>
      <w:r w:rsidRPr="00DC312D">
        <w:rPr>
          <w:rFonts w:ascii="Arial" w:hAnsi="Arial" w:cs="Arial"/>
        </w:rPr>
        <w:t>дств в п</w:t>
      </w:r>
      <w:proofErr w:type="gramEnd"/>
      <w:r w:rsidRPr="00DC312D">
        <w:rPr>
          <w:rFonts w:ascii="Arial" w:hAnsi="Arial" w:cs="Arial"/>
        </w:rPr>
        <w:t>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бюджета Тяжинского муниципального района;</w:t>
      </w:r>
    </w:p>
    <w:p w:rsidR="00380306" w:rsidRPr="00DC312D" w:rsidRDefault="00380306" w:rsidP="00380306">
      <w:pPr>
        <w:ind w:firstLine="709"/>
        <w:jc w:val="both"/>
        <w:rPr>
          <w:rFonts w:ascii="Arial" w:hAnsi="Arial" w:cs="Arial"/>
        </w:rPr>
      </w:pPr>
      <w:r w:rsidRPr="00DC312D">
        <w:rPr>
          <w:rFonts w:ascii="Arial" w:hAnsi="Arial" w:cs="Arial"/>
        </w:rPr>
        <w:t>с предоставлением субсидий бюджетным и автономным учреждениям;</w:t>
      </w:r>
    </w:p>
    <w:p w:rsidR="00380306" w:rsidRPr="00DC312D" w:rsidRDefault="00380306" w:rsidP="00380306">
      <w:pPr>
        <w:ind w:firstLine="709"/>
        <w:jc w:val="both"/>
        <w:rPr>
          <w:rFonts w:ascii="Arial" w:hAnsi="Arial" w:cs="Arial"/>
        </w:rPr>
      </w:pPr>
      <w:r w:rsidRPr="00DC312D">
        <w:rPr>
          <w:rFonts w:ascii="Arial" w:hAnsi="Arial" w:cs="Arial"/>
        </w:rPr>
        <w:t>с получением наличных денег;</w:t>
      </w:r>
    </w:p>
    <w:p w:rsidR="00380306" w:rsidRPr="00DC312D" w:rsidRDefault="00380306" w:rsidP="00380306">
      <w:pPr>
        <w:ind w:firstLine="709"/>
        <w:jc w:val="both"/>
        <w:rPr>
          <w:rFonts w:ascii="Arial" w:hAnsi="Arial" w:cs="Arial"/>
        </w:rPr>
      </w:pPr>
      <w:r w:rsidRPr="00DC312D">
        <w:rPr>
          <w:rFonts w:ascii="Arial" w:hAnsi="Arial" w:cs="Arial"/>
        </w:rPr>
        <w:t>с оплатой услуг по предоставлению выписок из государственных реестров;</w:t>
      </w:r>
    </w:p>
    <w:p w:rsidR="00380306" w:rsidRPr="00DC312D" w:rsidRDefault="00380306" w:rsidP="00380306">
      <w:pPr>
        <w:ind w:firstLine="709"/>
        <w:jc w:val="both"/>
        <w:rPr>
          <w:rFonts w:ascii="Arial" w:hAnsi="Arial" w:cs="Arial"/>
        </w:rPr>
      </w:pPr>
      <w:r w:rsidRPr="00DC312D">
        <w:rPr>
          <w:rFonts w:ascii="Arial" w:hAnsi="Arial" w:cs="Arial"/>
        </w:rPr>
        <w:t>с оплатой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rsidR="00380306" w:rsidRPr="00DC312D" w:rsidRDefault="00380306" w:rsidP="00380306">
      <w:pPr>
        <w:ind w:firstLine="709"/>
        <w:jc w:val="both"/>
        <w:rPr>
          <w:rFonts w:ascii="Arial" w:hAnsi="Arial" w:cs="Arial"/>
        </w:rPr>
      </w:pPr>
      <w:r w:rsidRPr="00DC312D">
        <w:rPr>
          <w:rFonts w:ascii="Arial" w:hAnsi="Arial" w:cs="Arial"/>
        </w:rP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380306" w:rsidRPr="00DC312D" w:rsidRDefault="00380306" w:rsidP="00380306">
      <w:pPr>
        <w:ind w:firstLine="709"/>
        <w:jc w:val="both"/>
        <w:rPr>
          <w:rFonts w:ascii="Arial" w:hAnsi="Arial" w:cs="Arial"/>
        </w:rPr>
      </w:pPr>
      <w:r w:rsidRPr="00DC312D">
        <w:rPr>
          <w:rFonts w:ascii="Arial" w:hAnsi="Arial" w:cs="Arial"/>
        </w:rPr>
        <w:t>Требования, установленные пунктом 4.5. не распространяются в части предоставления договора при поставке товаров, выполнении работ, оказании услуг, в случаях, когда заключение договоров законодательством Российской Федерации не предусмотрено.</w:t>
      </w:r>
    </w:p>
    <w:p w:rsidR="00380306" w:rsidRPr="00DC312D" w:rsidRDefault="00380306" w:rsidP="00380306">
      <w:pPr>
        <w:ind w:firstLine="709"/>
        <w:jc w:val="both"/>
        <w:rPr>
          <w:rFonts w:ascii="Arial" w:hAnsi="Arial" w:cs="Arial"/>
        </w:rPr>
      </w:pPr>
      <w:r w:rsidRPr="00DC312D">
        <w:rPr>
          <w:rFonts w:ascii="Arial" w:hAnsi="Arial" w:cs="Arial"/>
        </w:rPr>
        <w:t xml:space="preserve">Требования, установленные пунктом 4.5. не распространяются в части предоставления документов, подтверждающих возникновение денежных обязательств, но не исключают требования предоставления муниципального контракта или договора: </w:t>
      </w:r>
    </w:p>
    <w:p w:rsidR="00380306" w:rsidRPr="00DC312D" w:rsidRDefault="00380306" w:rsidP="00380306">
      <w:pPr>
        <w:ind w:firstLine="709"/>
        <w:jc w:val="both"/>
        <w:rPr>
          <w:rFonts w:ascii="Arial" w:hAnsi="Arial" w:cs="Arial"/>
        </w:rPr>
      </w:pPr>
      <w:r w:rsidRPr="00DC312D">
        <w:rPr>
          <w:rFonts w:ascii="Arial" w:hAnsi="Arial" w:cs="Arial"/>
        </w:rPr>
        <w:t>при осуществлении авансовых платежей в соответствии с условиями договора (муниципального контракта), иного правового акта, соглашения;</w:t>
      </w:r>
    </w:p>
    <w:p w:rsidR="00380306" w:rsidRPr="00DC312D" w:rsidRDefault="00380306" w:rsidP="00380306">
      <w:pPr>
        <w:ind w:firstLine="709"/>
        <w:jc w:val="both"/>
        <w:rPr>
          <w:rFonts w:ascii="Arial" w:hAnsi="Arial" w:cs="Arial"/>
        </w:rPr>
      </w:pPr>
      <w:r w:rsidRPr="00DC312D">
        <w:rPr>
          <w:rFonts w:ascii="Arial" w:hAnsi="Arial" w:cs="Arial"/>
        </w:rPr>
        <w:t>при оплате по договору аренды.</w:t>
      </w:r>
    </w:p>
    <w:p w:rsidR="00380306" w:rsidRPr="00DC312D" w:rsidRDefault="00380306" w:rsidP="00380306">
      <w:pPr>
        <w:ind w:firstLine="709"/>
        <w:jc w:val="both"/>
        <w:rPr>
          <w:rFonts w:ascii="Arial" w:hAnsi="Arial" w:cs="Arial"/>
        </w:rPr>
      </w:pPr>
      <w:r w:rsidRPr="00DC312D">
        <w:rPr>
          <w:rFonts w:ascii="Arial" w:hAnsi="Arial" w:cs="Arial"/>
        </w:rPr>
        <w:t>В одной Заявке документе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дефицита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380306" w:rsidRPr="00DC312D" w:rsidRDefault="00380306" w:rsidP="00380306">
      <w:pPr>
        <w:ind w:firstLine="709"/>
        <w:jc w:val="both"/>
        <w:rPr>
          <w:rFonts w:ascii="Arial" w:hAnsi="Arial" w:cs="Arial"/>
        </w:rPr>
      </w:pPr>
    </w:p>
    <w:p w:rsidR="00380306" w:rsidRPr="00DC312D" w:rsidRDefault="00380306" w:rsidP="00380306">
      <w:pPr>
        <w:widowControl/>
        <w:shd w:val="clear" w:color="auto" w:fill="FFFFFF"/>
        <w:tabs>
          <w:tab w:val="left" w:pos="0"/>
        </w:tabs>
        <w:ind w:firstLine="709"/>
        <w:jc w:val="both"/>
        <w:rPr>
          <w:rFonts w:ascii="Arial" w:hAnsi="Arial" w:cs="Arial"/>
        </w:rPr>
      </w:pPr>
      <w:r w:rsidRPr="00DC312D">
        <w:rPr>
          <w:rFonts w:ascii="Arial" w:hAnsi="Arial" w:cs="Arial"/>
        </w:rPr>
        <w:t>5.6.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по следующим направлениям:</w:t>
      </w:r>
      <w:r w:rsidRPr="00DC312D">
        <w:rPr>
          <w:rFonts w:ascii="Arial" w:hAnsi="Arial" w:cs="Arial"/>
        </w:rPr>
        <w:tab/>
      </w:r>
    </w:p>
    <w:p w:rsidR="00380306" w:rsidRPr="00DC312D" w:rsidRDefault="00380306" w:rsidP="00380306">
      <w:pPr>
        <w:widowControl/>
        <w:shd w:val="clear" w:color="auto" w:fill="FFFFFF"/>
        <w:tabs>
          <w:tab w:val="left" w:pos="0"/>
        </w:tabs>
        <w:ind w:firstLine="709"/>
        <w:jc w:val="both"/>
        <w:rPr>
          <w:rFonts w:ascii="Arial" w:hAnsi="Arial" w:cs="Arial"/>
        </w:rPr>
      </w:pPr>
      <w:r w:rsidRPr="00DC312D">
        <w:rPr>
          <w:rFonts w:ascii="Arial" w:hAnsi="Arial" w:cs="Arial"/>
        </w:rPr>
        <w:lastRenderedPageBreak/>
        <w:t xml:space="preserve">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 </w:t>
      </w:r>
    </w:p>
    <w:p w:rsidR="00380306" w:rsidRPr="00DC312D" w:rsidRDefault="00380306" w:rsidP="00380306">
      <w:pPr>
        <w:widowControl/>
        <w:shd w:val="clear" w:color="auto" w:fill="FFFFFF"/>
        <w:tabs>
          <w:tab w:val="left" w:pos="0"/>
        </w:tabs>
        <w:ind w:firstLine="709"/>
        <w:jc w:val="both"/>
        <w:rPr>
          <w:rFonts w:ascii="Arial" w:hAnsi="Arial" w:cs="Arial"/>
        </w:rPr>
      </w:pPr>
      <w:r w:rsidRPr="00DC312D">
        <w:rPr>
          <w:rFonts w:ascii="Arial" w:hAnsi="Arial" w:cs="Arial"/>
        </w:rPr>
        <w:t>2) соответствие содержания операции содержанию текста назначения платежа, указанному в Заявке;</w:t>
      </w:r>
    </w:p>
    <w:p w:rsidR="00380306" w:rsidRPr="00DC312D" w:rsidRDefault="00380306" w:rsidP="00380306">
      <w:pPr>
        <w:widowControl/>
        <w:shd w:val="clear" w:color="auto" w:fill="FFFFFF"/>
        <w:tabs>
          <w:tab w:val="left" w:pos="0"/>
        </w:tabs>
        <w:ind w:firstLine="709"/>
        <w:jc w:val="both"/>
        <w:rPr>
          <w:rFonts w:ascii="Arial" w:hAnsi="Arial" w:cs="Arial"/>
        </w:rPr>
      </w:pPr>
      <w:r w:rsidRPr="00DC312D">
        <w:rPr>
          <w:rFonts w:ascii="Arial" w:hAnsi="Arial" w:cs="Arial"/>
        </w:rPr>
        <w:t xml:space="preserve">3) соответствие указанных в Заявках </w:t>
      </w:r>
      <w:proofErr w:type="gramStart"/>
      <w:r w:rsidRPr="00DC312D">
        <w:rPr>
          <w:rFonts w:ascii="Arial" w:hAnsi="Arial" w:cs="Arial"/>
        </w:rPr>
        <w:t>кодов видов расходов классификации расходов местного бюджета</w:t>
      </w:r>
      <w:proofErr w:type="gramEnd"/>
      <w:r w:rsidRPr="00DC312D">
        <w:rPr>
          <w:rFonts w:ascii="Arial" w:hAnsi="Arial" w:cs="Arial"/>
        </w:rPr>
        <w:t xml:space="preserve">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w:t>
      </w:r>
      <w:r w:rsidRPr="00DC312D">
        <w:rPr>
          <w:rFonts w:ascii="Arial" w:hAnsi="Arial" w:cs="Arial"/>
        </w:rPr>
        <w:tab/>
      </w:r>
    </w:p>
    <w:p w:rsidR="00380306" w:rsidRPr="00DC312D" w:rsidRDefault="00380306" w:rsidP="00380306">
      <w:pPr>
        <w:widowControl/>
        <w:shd w:val="clear" w:color="auto" w:fill="FFFFFF"/>
        <w:tabs>
          <w:tab w:val="left" w:pos="0"/>
          <w:tab w:val="left" w:pos="709"/>
        </w:tabs>
        <w:ind w:firstLine="709"/>
        <w:jc w:val="both"/>
        <w:rPr>
          <w:rFonts w:ascii="Arial" w:hAnsi="Arial" w:cs="Arial"/>
        </w:rPr>
      </w:pPr>
      <w:r w:rsidRPr="00DC312D">
        <w:rPr>
          <w:rFonts w:ascii="Arial" w:hAnsi="Arial" w:cs="Arial"/>
        </w:rPr>
        <w:t xml:space="preserve">4) </w:t>
      </w:r>
      <w:proofErr w:type="spellStart"/>
      <w:r w:rsidRPr="00DC312D">
        <w:rPr>
          <w:rFonts w:ascii="Arial" w:hAnsi="Arial" w:cs="Arial"/>
        </w:rPr>
        <w:t>непревышение</w:t>
      </w:r>
      <w:proofErr w:type="spellEnd"/>
      <w:r w:rsidRPr="00DC312D">
        <w:rPr>
          <w:rFonts w:ascii="Arial" w:hAnsi="Arial" w:cs="Arial"/>
        </w:rPr>
        <w:t xml:space="preserve"> сумм в сумме остатков соответствующих лимитов бюджетных обязательств и предельных объемов финансирования, учтенных на соответствующем лицевом счете;</w:t>
      </w:r>
    </w:p>
    <w:p w:rsidR="00380306" w:rsidRPr="00DC312D" w:rsidRDefault="00380306" w:rsidP="00380306">
      <w:pPr>
        <w:widowControl/>
        <w:shd w:val="clear" w:color="auto" w:fill="FFFFFF"/>
        <w:tabs>
          <w:tab w:val="left" w:pos="0"/>
        </w:tabs>
        <w:ind w:firstLine="709"/>
        <w:jc w:val="both"/>
        <w:rPr>
          <w:rFonts w:ascii="Arial" w:hAnsi="Arial" w:cs="Arial"/>
        </w:rPr>
      </w:pPr>
      <w:r w:rsidRPr="00DC312D">
        <w:rPr>
          <w:rFonts w:ascii="Arial" w:hAnsi="Arial" w:cs="Arial"/>
        </w:rPr>
        <w:t>5) соответствие наименования, ИНН, КПП, банковских реквизитов получателя денежных средств, указанных в</w:t>
      </w:r>
      <w:r w:rsidRPr="00DC312D">
        <w:t xml:space="preserve"> </w:t>
      </w:r>
      <w:r w:rsidRPr="00DC312D">
        <w:rPr>
          <w:rFonts w:ascii="Arial" w:hAnsi="Arial" w:cs="Arial"/>
        </w:rPr>
        <w:t>Заявке, наименованию, ИНН, КПП, банковским реквизитам получателя денежных средств, указанным в муниципальном контракте (договоре);</w:t>
      </w:r>
    </w:p>
    <w:p w:rsidR="00380306" w:rsidRPr="00DC312D" w:rsidRDefault="00380306" w:rsidP="00380306">
      <w:pPr>
        <w:widowControl/>
        <w:shd w:val="clear" w:color="auto" w:fill="FFFFFF"/>
        <w:tabs>
          <w:tab w:val="left" w:pos="0"/>
        </w:tabs>
        <w:ind w:firstLine="709"/>
        <w:jc w:val="both"/>
        <w:rPr>
          <w:rFonts w:ascii="Arial" w:hAnsi="Arial" w:cs="Arial"/>
        </w:rPr>
      </w:pPr>
      <w:r w:rsidRPr="00DC312D">
        <w:rPr>
          <w:rFonts w:ascii="Arial" w:hAnsi="Arial" w:cs="Arial"/>
        </w:rPr>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380306" w:rsidRPr="00DC312D" w:rsidRDefault="00380306" w:rsidP="00380306">
      <w:pPr>
        <w:widowControl/>
        <w:ind w:firstLine="709"/>
        <w:jc w:val="both"/>
        <w:rPr>
          <w:rFonts w:ascii="Arial" w:hAnsi="Arial" w:cs="Arial"/>
        </w:rPr>
      </w:pPr>
      <w:r w:rsidRPr="00DC312D">
        <w:rPr>
          <w:rFonts w:ascii="Arial" w:hAnsi="Arial" w:cs="Arial"/>
        </w:rPr>
        <w:t xml:space="preserve">7) соответствие  кода участника бюджетного процесса по Сводному реестру; </w:t>
      </w:r>
    </w:p>
    <w:p w:rsidR="00380306" w:rsidRPr="00DC312D" w:rsidRDefault="00380306" w:rsidP="00380306">
      <w:pPr>
        <w:widowControl/>
        <w:ind w:firstLine="709"/>
        <w:jc w:val="both"/>
        <w:rPr>
          <w:rFonts w:ascii="Arial" w:hAnsi="Arial" w:cs="Arial"/>
        </w:rPr>
      </w:pPr>
      <w:r w:rsidRPr="00DC312D">
        <w:rPr>
          <w:rFonts w:ascii="Arial" w:hAnsi="Arial" w:cs="Arial"/>
        </w:rPr>
        <w:t xml:space="preserve">8) соответствие кода валюты; </w:t>
      </w:r>
    </w:p>
    <w:p w:rsidR="00380306" w:rsidRPr="00DC312D" w:rsidRDefault="00380306" w:rsidP="00380306">
      <w:pPr>
        <w:widowControl/>
        <w:tabs>
          <w:tab w:val="left" w:pos="900"/>
        </w:tabs>
        <w:ind w:firstLine="709"/>
        <w:jc w:val="both"/>
        <w:rPr>
          <w:rFonts w:ascii="Arial" w:hAnsi="Arial" w:cs="Arial"/>
        </w:rPr>
      </w:pPr>
      <w:r w:rsidRPr="00DC312D">
        <w:rPr>
          <w:rFonts w:ascii="Arial" w:hAnsi="Arial" w:cs="Arial"/>
        </w:rPr>
        <w:t xml:space="preserve">9) </w:t>
      </w:r>
      <w:proofErr w:type="spellStart"/>
      <w:r w:rsidRPr="00DC312D">
        <w:rPr>
          <w:rFonts w:ascii="Arial" w:hAnsi="Arial" w:cs="Arial"/>
        </w:rPr>
        <w:t>непревышение</w:t>
      </w:r>
      <w:proofErr w:type="spellEnd"/>
      <w:r w:rsidRPr="00DC312D">
        <w:rPr>
          <w:rFonts w:ascii="Arial" w:hAnsi="Arial" w:cs="Arial"/>
        </w:rPr>
        <w:t xml:space="preserve"> указанной в Заявке суммы авансового платежа над предельным размером авансового платежа, установленным настоящим Порядком.</w:t>
      </w:r>
    </w:p>
    <w:p w:rsidR="00380306" w:rsidRPr="00DC312D" w:rsidRDefault="00380306" w:rsidP="00380306">
      <w:pPr>
        <w:widowControl/>
        <w:tabs>
          <w:tab w:val="left" w:pos="1282"/>
        </w:tabs>
        <w:ind w:firstLine="709"/>
        <w:jc w:val="both"/>
        <w:rPr>
          <w:rFonts w:ascii="Arial" w:hAnsi="Arial" w:cs="Arial"/>
        </w:rPr>
      </w:pPr>
      <w:r w:rsidRPr="00DC312D">
        <w:rPr>
          <w:rFonts w:ascii="Arial" w:hAnsi="Arial" w:cs="Arial"/>
        </w:rPr>
        <w:t xml:space="preserve">5.7. </w:t>
      </w:r>
      <w:proofErr w:type="gramStart"/>
      <w:r w:rsidRPr="00DC312D">
        <w:rPr>
          <w:rFonts w:ascii="Arial" w:hAnsi="Arial" w:cs="Arial"/>
        </w:rPr>
        <w:t>Для подтверждения оплаты денежного обязательства,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местного бюджета представляет в Управление не позднее представления Заявки на оплату денежного</w:t>
      </w:r>
      <w:proofErr w:type="gramEnd"/>
      <w:r w:rsidRPr="00DC312D">
        <w:rPr>
          <w:rFonts w:ascii="Arial" w:hAnsi="Arial" w:cs="Arial"/>
        </w:rPr>
        <w:t xml:space="preserve"> обязательства по договору (муниципальному контракту) Заявка на перечисление в доход бюджета суммы неустойки (штрафа, пеней) по данному договору (муниципальному контракту).</w:t>
      </w:r>
    </w:p>
    <w:p w:rsidR="00380306" w:rsidRPr="00DC312D" w:rsidRDefault="00380306" w:rsidP="00380306">
      <w:pPr>
        <w:ind w:firstLine="709"/>
        <w:jc w:val="both"/>
        <w:rPr>
          <w:rFonts w:ascii="Arial" w:hAnsi="Arial" w:cs="Arial"/>
        </w:rPr>
      </w:pPr>
      <w:bookmarkStart w:id="0" w:name="P118"/>
      <w:bookmarkEnd w:id="0"/>
      <w:r w:rsidRPr="00DC312D">
        <w:rPr>
          <w:rFonts w:ascii="Arial" w:hAnsi="Arial" w:cs="Arial"/>
        </w:rPr>
        <w:t>5.8.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380306" w:rsidRPr="00DC312D" w:rsidRDefault="00380306" w:rsidP="00380306">
      <w:pPr>
        <w:ind w:firstLine="709"/>
        <w:jc w:val="both"/>
        <w:rPr>
          <w:rFonts w:ascii="Arial" w:hAnsi="Arial" w:cs="Arial"/>
        </w:rPr>
      </w:pPr>
      <w:r w:rsidRPr="00DC312D">
        <w:rPr>
          <w:rFonts w:ascii="Arial" w:hAnsi="Arial" w:cs="Arial"/>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380306" w:rsidRPr="00DC312D" w:rsidRDefault="00380306" w:rsidP="00380306">
      <w:pPr>
        <w:ind w:firstLine="709"/>
        <w:jc w:val="both"/>
        <w:rPr>
          <w:rFonts w:ascii="Arial" w:hAnsi="Arial" w:cs="Arial"/>
        </w:rPr>
      </w:pPr>
      <w:r w:rsidRPr="00DC312D">
        <w:rPr>
          <w:rFonts w:ascii="Arial" w:hAnsi="Arial" w:cs="Arial"/>
        </w:rPr>
        <w:t xml:space="preserve">2) соответствие указанных в Заявке </w:t>
      </w:r>
      <w:proofErr w:type="gramStart"/>
      <w:r w:rsidRPr="00DC312D">
        <w:rPr>
          <w:rFonts w:ascii="Arial" w:hAnsi="Arial" w:cs="Arial"/>
        </w:rPr>
        <w:t>кодов видов расходов классификации расходов местного бюджета</w:t>
      </w:r>
      <w:proofErr w:type="gramEnd"/>
      <w:r w:rsidRPr="00DC312D">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80306" w:rsidRPr="00DC312D" w:rsidRDefault="00380306" w:rsidP="00380306">
      <w:pPr>
        <w:ind w:firstLine="709"/>
        <w:jc w:val="both"/>
        <w:rPr>
          <w:rFonts w:ascii="Arial" w:hAnsi="Arial" w:cs="Arial"/>
        </w:rPr>
      </w:pPr>
      <w:r w:rsidRPr="00DC312D">
        <w:rPr>
          <w:rFonts w:ascii="Arial" w:hAnsi="Arial" w:cs="Arial"/>
        </w:rPr>
        <w:t xml:space="preserve">3) </w:t>
      </w:r>
      <w:proofErr w:type="spellStart"/>
      <w:r w:rsidRPr="00DC312D">
        <w:rPr>
          <w:rFonts w:ascii="Arial" w:hAnsi="Arial" w:cs="Arial"/>
        </w:rPr>
        <w:t>непревышение</w:t>
      </w:r>
      <w:proofErr w:type="spellEnd"/>
      <w:r w:rsidRPr="00DC312D">
        <w:rPr>
          <w:rFonts w:ascii="Arial" w:hAnsi="Arial" w:cs="Arial"/>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bookmarkStart w:id="1" w:name="P122"/>
      <w:bookmarkEnd w:id="1"/>
    </w:p>
    <w:p w:rsidR="00380306" w:rsidRPr="00DC312D" w:rsidRDefault="00380306" w:rsidP="00380306">
      <w:pPr>
        <w:ind w:firstLine="709"/>
        <w:jc w:val="both"/>
        <w:rPr>
          <w:rFonts w:ascii="Arial" w:hAnsi="Arial" w:cs="Arial"/>
        </w:rPr>
      </w:pPr>
      <w:r w:rsidRPr="00DC312D">
        <w:rPr>
          <w:rFonts w:ascii="Arial" w:hAnsi="Arial" w:cs="Arial"/>
        </w:rPr>
        <w:t>5.9.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380306" w:rsidRPr="00DC312D" w:rsidRDefault="00380306" w:rsidP="00380306">
      <w:pPr>
        <w:ind w:firstLine="709"/>
        <w:jc w:val="both"/>
        <w:rPr>
          <w:rFonts w:ascii="Arial" w:hAnsi="Arial" w:cs="Arial"/>
        </w:rPr>
      </w:pPr>
      <w:r w:rsidRPr="00DC312D">
        <w:rPr>
          <w:rFonts w:ascii="Arial" w:hAnsi="Arial" w:cs="Arial"/>
        </w:rPr>
        <w:t xml:space="preserve">1) соответствие указанных в Заявке </w:t>
      </w:r>
      <w:proofErr w:type="gramStart"/>
      <w:r w:rsidRPr="00DC312D">
        <w:rPr>
          <w:rFonts w:ascii="Arial" w:hAnsi="Arial" w:cs="Arial"/>
        </w:rPr>
        <w:t xml:space="preserve">кодов классификации источников </w:t>
      </w:r>
      <w:r w:rsidRPr="00DC312D">
        <w:rPr>
          <w:rFonts w:ascii="Arial" w:hAnsi="Arial" w:cs="Arial"/>
        </w:rPr>
        <w:lastRenderedPageBreak/>
        <w:t>финансирования дефицита местного бюджета</w:t>
      </w:r>
      <w:proofErr w:type="gramEnd"/>
      <w:r w:rsidRPr="00DC312D">
        <w:rPr>
          <w:rFonts w:ascii="Arial" w:hAnsi="Arial" w:cs="Arial"/>
        </w:rPr>
        <w:t xml:space="preserve"> кодам бюджетной классификации Российской Федерации, действующим в текущем финансовом году на момент представления Заявки;</w:t>
      </w:r>
    </w:p>
    <w:p w:rsidR="00380306" w:rsidRPr="00DC312D" w:rsidRDefault="00380306" w:rsidP="00380306">
      <w:pPr>
        <w:ind w:firstLine="709"/>
        <w:jc w:val="both"/>
        <w:rPr>
          <w:rFonts w:ascii="Arial" w:hAnsi="Arial" w:cs="Arial"/>
        </w:rPr>
      </w:pPr>
      <w:r w:rsidRPr="00DC312D">
        <w:rPr>
          <w:rFonts w:ascii="Arial" w:hAnsi="Arial" w:cs="Arial"/>
        </w:rPr>
        <w:t xml:space="preserve">2) соответствие указанных в Заявке </w:t>
      </w:r>
      <w:proofErr w:type="gramStart"/>
      <w:r w:rsidRPr="00DC312D">
        <w:rPr>
          <w:rFonts w:ascii="Arial" w:hAnsi="Arial" w:cs="Arial"/>
        </w:rPr>
        <w:t>кодов аналитической группы вида источника финансирования дефицита местного бюджета</w:t>
      </w:r>
      <w:proofErr w:type="gramEnd"/>
      <w:r w:rsidRPr="00DC312D">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80306" w:rsidRPr="00DC312D" w:rsidRDefault="00380306" w:rsidP="00380306">
      <w:pPr>
        <w:ind w:firstLine="709"/>
        <w:jc w:val="both"/>
        <w:rPr>
          <w:rFonts w:ascii="Arial" w:hAnsi="Arial" w:cs="Arial"/>
        </w:rPr>
      </w:pPr>
      <w:r w:rsidRPr="00DC312D">
        <w:rPr>
          <w:rFonts w:ascii="Arial" w:hAnsi="Arial" w:cs="Arial"/>
        </w:rPr>
        <w:t xml:space="preserve">3) </w:t>
      </w:r>
      <w:proofErr w:type="spellStart"/>
      <w:r w:rsidRPr="00DC312D">
        <w:rPr>
          <w:rFonts w:ascii="Arial" w:hAnsi="Arial" w:cs="Arial"/>
        </w:rPr>
        <w:t>непревышение</w:t>
      </w:r>
      <w:proofErr w:type="spellEnd"/>
      <w:r w:rsidRPr="00DC312D">
        <w:rPr>
          <w:rFonts w:ascii="Arial" w:hAnsi="Arial" w:cs="Arial"/>
        </w:rPr>
        <w:t xml:space="preserve"> сумм, указанных в Заявке, остаткам соответствующих бюджетных ассигнований, учтенных на лицевом счете </w:t>
      </w:r>
      <w:proofErr w:type="gramStart"/>
      <w:r w:rsidRPr="00DC312D">
        <w:rPr>
          <w:rFonts w:ascii="Arial" w:hAnsi="Arial" w:cs="Arial"/>
        </w:rPr>
        <w:t>администратора источников внутреннего финансирования дефицита бюджета</w:t>
      </w:r>
      <w:proofErr w:type="gramEnd"/>
      <w:r w:rsidRPr="00DC312D">
        <w:rPr>
          <w:rFonts w:ascii="Arial" w:hAnsi="Arial" w:cs="Arial"/>
        </w:rPr>
        <w:t>.</w:t>
      </w:r>
    </w:p>
    <w:p w:rsidR="00380306" w:rsidRPr="00DC312D" w:rsidRDefault="00380306" w:rsidP="00380306">
      <w:pPr>
        <w:ind w:firstLine="709"/>
        <w:jc w:val="both"/>
        <w:rPr>
          <w:rFonts w:ascii="Arial" w:hAnsi="Arial" w:cs="Arial"/>
        </w:rPr>
      </w:pPr>
      <w:r w:rsidRPr="00DC312D">
        <w:rPr>
          <w:rFonts w:ascii="Arial" w:hAnsi="Arial" w:cs="Arial"/>
        </w:rPr>
        <w:t>Ответственность за правильность оформления и достоверность представленных документов возлагается на администратора источников финансирования дефицита бюджета.</w:t>
      </w:r>
    </w:p>
    <w:p w:rsidR="00380306" w:rsidRPr="00DC312D" w:rsidRDefault="00380306" w:rsidP="00380306">
      <w:pPr>
        <w:ind w:firstLine="709"/>
        <w:jc w:val="both"/>
        <w:rPr>
          <w:rFonts w:ascii="Arial" w:hAnsi="Arial" w:cs="Arial"/>
        </w:rPr>
      </w:pPr>
      <w:r w:rsidRPr="00DC312D">
        <w:rPr>
          <w:rFonts w:ascii="Arial" w:hAnsi="Arial" w:cs="Arial"/>
        </w:rPr>
        <w:t xml:space="preserve">5.10. Для санкционирования оплаты денежных обязательств, связанных с оплатой за поставку товаров (работ, услуг) по муниципальному контракту или иному гражданско-правовому договору, заключенному по итогам размещения заказа, Управление осуществляет проверку наличия сведений о муниципальном контракте в реестре контрактов, размещенном на Официальном сайте Российской Федерации в сети Интернет </w:t>
      </w:r>
      <w:hyperlink r:id="rId16" w:history="1">
        <w:r w:rsidRPr="00DC312D">
          <w:rPr>
            <w:rStyle w:val="a3"/>
            <w:rFonts w:ascii="Arial" w:hAnsi="Arial" w:cs="Arial"/>
          </w:rPr>
          <w:t>www.zakupki.gov.ru</w:t>
        </w:r>
      </w:hyperlink>
      <w:r w:rsidRPr="00DC312D">
        <w:rPr>
          <w:rFonts w:ascii="Arial" w:hAnsi="Arial" w:cs="Arial"/>
        </w:rPr>
        <w:t>.</w:t>
      </w:r>
    </w:p>
    <w:p w:rsidR="00380306" w:rsidRPr="00DC312D" w:rsidRDefault="00380306" w:rsidP="00380306">
      <w:pPr>
        <w:ind w:firstLine="709"/>
        <w:jc w:val="both"/>
        <w:rPr>
          <w:rFonts w:ascii="Arial" w:hAnsi="Arial" w:cs="Arial"/>
        </w:rPr>
      </w:pPr>
      <w:r w:rsidRPr="00DC312D">
        <w:rPr>
          <w:rFonts w:ascii="Arial" w:hAnsi="Arial" w:cs="Arial"/>
        </w:rPr>
        <w:t xml:space="preserve">Санкционирование оплаты денежных обязательств осуществляется Управлением после проверки наличия документов, подтверждающих возникновение денежного обязательства предоставляемых получателями средств местного бюджета в соответствии  с пунктом 4.5 настоящего Порядка. Муниципальные контракты (договоры), подлежащие включению в реестр контрактов, подлежат проверке на наличие в реестре контрактов на Официальном сайте Российской Федерации в сети Интернет </w:t>
      </w:r>
      <w:proofErr w:type="spellStart"/>
      <w:r w:rsidRPr="00DC312D">
        <w:rPr>
          <w:rFonts w:ascii="Arial" w:hAnsi="Arial" w:cs="Arial"/>
        </w:rPr>
        <w:t>www.zakupki.gov.ru</w:t>
      </w:r>
      <w:proofErr w:type="spellEnd"/>
      <w:r w:rsidRPr="00DC312D">
        <w:rPr>
          <w:rFonts w:ascii="Arial" w:hAnsi="Arial" w:cs="Arial"/>
        </w:rPr>
        <w:t>.</w:t>
      </w:r>
    </w:p>
    <w:p w:rsidR="00380306" w:rsidRPr="00DC312D" w:rsidRDefault="00380306" w:rsidP="00380306">
      <w:pPr>
        <w:ind w:firstLine="709"/>
        <w:jc w:val="both"/>
        <w:rPr>
          <w:rFonts w:ascii="Arial" w:hAnsi="Arial" w:cs="Arial"/>
        </w:rPr>
      </w:pPr>
      <w:r w:rsidRPr="00DC312D">
        <w:rPr>
          <w:rFonts w:ascii="Arial" w:hAnsi="Arial" w:cs="Arial"/>
        </w:rPr>
        <w:t xml:space="preserve">5.11. </w:t>
      </w:r>
      <w:proofErr w:type="gramStart"/>
      <w:r w:rsidRPr="00DC312D">
        <w:rPr>
          <w:rFonts w:ascii="Arial" w:hAnsi="Arial" w:cs="Arial"/>
        </w:rPr>
        <w:t>Получатели средств местного бюджета обеспечивают предоставление в Управление платежных и иных документов, необходимых для подтверждения в соответствии с пунктом 4.5. настоящего Порядка, принятых ими денежных обязательств и последующего осуществления кассовых выплат из местного бюджета не позднее, чем за один рабочий день до окончания текущего финансового года, а в исключительных случаях по согласованию с финансовым управлением по Тяжинскому району, в последний</w:t>
      </w:r>
      <w:proofErr w:type="gramEnd"/>
      <w:r w:rsidRPr="00DC312D">
        <w:rPr>
          <w:rFonts w:ascii="Arial" w:hAnsi="Arial" w:cs="Arial"/>
        </w:rPr>
        <w:t xml:space="preserve"> рабочий день текущего финансового года. </w:t>
      </w:r>
    </w:p>
    <w:p w:rsidR="00380306" w:rsidRPr="00DC312D" w:rsidRDefault="00380306" w:rsidP="00380306">
      <w:pPr>
        <w:ind w:firstLine="709"/>
        <w:jc w:val="both"/>
        <w:rPr>
          <w:rFonts w:ascii="Arial" w:hAnsi="Arial" w:cs="Arial"/>
        </w:rPr>
      </w:pPr>
      <w:r w:rsidRPr="00DC312D">
        <w:rPr>
          <w:rFonts w:ascii="Arial" w:hAnsi="Arial" w:cs="Arial"/>
        </w:rPr>
        <w:t>5.12. В случае</w:t>
      </w:r>
      <w:proofErr w:type="gramStart"/>
      <w:r w:rsidRPr="00DC312D">
        <w:rPr>
          <w:rFonts w:ascii="Arial" w:hAnsi="Arial" w:cs="Arial"/>
        </w:rPr>
        <w:t>,</w:t>
      </w:r>
      <w:proofErr w:type="gramEnd"/>
      <w:r w:rsidRPr="00DC312D">
        <w:rPr>
          <w:rFonts w:ascii="Arial" w:hAnsi="Arial" w:cs="Arial"/>
        </w:rPr>
        <w:t xml:space="preserve"> если форма или информация, указанная в Заявке, не соответствуют требованиям, установленным </w:t>
      </w:r>
      <w:hyperlink w:anchor="P59" w:history="1">
        <w:r w:rsidRPr="00DC312D">
          <w:rPr>
            <w:rFonts w:ascii="Arial" w:hAnsi="Arial" w:cs="Arial"/>
          </w:rPr>
          <w:t>пунктами 5.</w:t>
        </w:r>
      </w:hyperlink>
      <w:r w:rsidRPr="00DC312D">
        <w:rPr>
          <w:rFonts w:ascii="Arial" w:hAnsi="Arial" w:cs="Arial"/>
        </w:rPr>
        <w:t xml:space="preserve">2, 5.3, 5.6, 5.8, 5.9, 5.10 настоящего Порядка, или в случае установления нарушения получателем средств местного бюджета условий, установленных пунктом 5.7 настоящего Порядка, Управление возвращает получателю средств местного бюджета (администратору источников финансирования дефицита местного бюджета) не позднее сроков, установленных пунктом 5.2 экземпляры Заявки на бумажном </w:t>
      </w:r>
      <w:proofErr w:type="gramStart"/>
      <w:r w:rsidRPr="00DC312D">
        <w:rPr>
          <w:rFonts w:ascii="Arial" w:hAnsi="Arial" w:cs="Arial"/>
        </w:rPr>
        <w:t>носителе</w:t>
      </w:r>
      <w:proofErr w:type="gramEnd"/>
      <w:r w:rsidRPr="00DC312D">
        <w:rPr>
          <w:rFonts w:ascii="Arial" w:hAnsi="Arial" w:cs="Arial"/>
        </w:rPr>
        <w:t xml:space="preserve"> с указанием в прилагаемом Протоколе (код по КФД </w:t>
      </w:r>
      <w:hyperlink r:id="rId17" w:history="1">
        <w:r w:rsidRPr="00DC312D">
          <w:rPr>
            <w:rFonts w:ascii="Arial" w:hAnsi="Arial" w:cs="Arial"/>
          </w:rPr>
          <w:t>0531805</w:t>
        </w:r>
      </w:hyperlink>
      <w:r w:rsidRPr="00DC312D">
        <w:rPr>
          <w:rFonts w:ascii="Arial" w:hAnsi="Arial" w:cs="Arial"/>
        </w:rPr>
        <w:t>) причины возврата.</w:t>
      </w:r>
    </w:p>
    <w:p w:rsidR="00380306" w:rsidRPr="00DC312D" w:rsidRDefault="00380306" w:rsidP="00380306">
      <w:pPr>
        <w:ind w:firstLine="709"/>
        <w:jc w:val="both"/>
        <w:rPr>
          <w:rFonts w:ascii="Arial" w:hAnsi="Arial" w:cs="Arial"/>
        </w:rPr>
      </w:pPr>
      <w:r w:rsidRPr="00DC312D">
        <w:rPr>
          <w:rFonts w:ascii="Arial" w:hAnsi="Arial" w:cs="Arial"/>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r:id="rId18" w:history="1">
        <w:r w:rsidRPr="00DC312D">
          <w:rPr>
            <w:rFonts w:ascii="Arial" w:hAnsi="Arial" w:cs="Arial"/>
          </w:rPr>
          <w:t xml:space="preserve">пунктом </w:t>
        </w:r>
      </w:hyperlink>
      <w:r w:rsidRPr="00DC312D">
        <w:rPr>
          <w:rFonts w:ascii="Arial" w:hAnsi="Arial" w:cs="Arial"/>
        </w:rPr>
        <w:t xml:space="preserve">5.2 настоящего Порядка, направляется Протокол (код по КФД </w:t>
      </w:r>
      <w:hyperlink r:id="rId19" w:history="1">
        <w:r w:rsidRPr="00DC312D">
          <w:rPr>
            <w:rFonts w:ascii="Arial" w:hAnsi="Arial" w:cs="Arial"/>
          </w:rPr>
          <w:t>0531805</w:t>
        </w:r>
      </w:hyperlink>
      <w:r w:rsidRPr="00DC312D">
        <w:rPr>
          <w:rFonts w:ascii="Arial" w:hAnsi="Arial" w:cs="Arial"/>
        </w:rPr>
        <w:t>) в электронном виде, в котором указывается причина возврата.</w:t>
      </w:r>
    </w:p>
    <w:p w:rsidR="00380306" w:rsidRPr="00DC312D" w:rsidRDefault="00380306" w:rsidP="00380306">
      <w:pPr>
        <w:ind w:firstLine="709"/>
        <w:jc w:val="both"/>
        <w:rPr>
          <w:rFonts w:ascii="Arial" w:hAnsi="Arial" w:cs="Arial"/>
        </w:rPr>
      </w:pPr>
      <w:r w:rsidRPr="00DC312D">
        <w:rPr>
          <w:rFonts w:ascii="Arial" w:hAnsi="Arial" w:cs="Arial"/>
        </w:rPr>
        <w:t xml:space="preserve">5.13. </w:t>
      </w:r>
      <w:proofErr w:type="gramStart"/>
      <w:r w:rsidRPr="00DC312D">
        <w:rPr>
          <w:rFonts w:ascii="Arial" w:hAnsi="Arial" w:cs="Arial"/>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Управлением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w:t>
      </w:r>
      <w:r w:rsidRPr="00DC312D">
        <w:rPr>
          <w:rFonts w:ascii="Arial" w:hAnsi="Arial" w:cs="Arial"/>
        </w:rPr>
        <w:lastRenderedPageBreak/>
        <w:t>фамилию, инициалы ответственного исполнителя Управления, и Заявка принимается к исполнению.</w:t>
      </w:r>
      <w:proofErr w:type="gramEnd"/>
    </w:p>
    <w:p w:rsidR="00380306" w:rsidRPr="00DC312D" w:rsidRDefault="00380306" w:rsidP="00380306">
      <w:pPr>
        <w:widowControl/>
        <w:tabs>
          <w:tab w:val="left" w:pos="1282"/>
        </w:tabs>
        <w:ind w:firstLine="709"/>
        <w:jc w:val="both"/>
        <w:rPr>
          <w:rFonts w:ascii="Arial" w:hAnsi="Arial" w:cs="Arial"/>
        </w:rPr>
      </w:pPr>
      <w:r w:rsidRPr="00DC312D">
        <w:rPr>
          <w:rFonts w:ascii="Arial" w:hAnsi="Arial" w:cs="Arial"/>
        </w:rPr>
        <w:t>5.14. Ответственность за правильность оформления и достоверность представленных документов возлагается на получателей средств местного бюджета (администраторов источников финансирования дефицита местного бюджета).</w:t>
      </w:r>
    </w:p>
    <w:p w:rsidR="00380306" w:rsidRPr="00DC312D" w:rsidRDefault="00380306" w:rsidP="00380306">
      <w:pPr>
        <w:widowControl/>
        <w:ind w:firstLine="709"/>
        <w:jc w:val="both"/>
        <w:rPr>
          <w:rFonts w:ascii="Arial" w:hAnsi="Arial" w:cs="Arial"/>
        </w:rPr>
      </w:pPr>
      <w:r w:rsidRPr="00DC312D">
        <w:rPr>
          <w:rFonts w:ascii="Arial" w:hAnsi="Arial" w:cs="Arial"/>
        </w:rPr>
        <w:t>Санкционирование оплаты денежных обязатель</w:t>
      </w:r>
      <w:proofErr w:type="gramStart"/>
      <w:r w:rsidRPr="00DC312D">
        <w:rPr>
          <w:rFonts w:ascii="Arial" w:hAnsi="Arial" w:cs="Arial"/>
        </w:rPr>
        <w:t>ств пр</w:t>
      </w:r>
      <w:proofErr w:type="gramEnd"/>
      <w:r w:rsidRPr="00DC312D">
        <w:rPr>
          <w:rFonts w:ascii="Arial" w:hAnsi="Arial" w:cs="Arial"/>
        </w:rPr>
        <w:t>и представлении счета-фактуры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380306" w:rsidRPr="00DC312D" w:rsidRDefault="00380306" w:rsidP="00380306">
      <w:pPr>
        <w:widowControl/>
        <w:ind w:firstLine="709"/>
        <w:jc w:val="both"/>
        <w:rPr>
          <w:rFonts w:ascii="Arial" w:hAnsi="Arial" w:cs="Arial"/>
        </w:rPr>
      </w:pPr>
      <w:r w:rsidRPr="00DC312D">
        <w:rPr>
          <w:rFonts w:ascii="Arial" w:hAnsi="Arial" w:cs="Arial"/>
        </w:rPr>
        <w:t>5.15. 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и Кемеровской области, в Управление представляется дополнительно документ, подтверждающий право собственности на жилое (нежилое) помещение, зарегистрированное в установленном порядке.</w:t>
      </w:r>
    </w:p>
    <w:p w:rsidR="00380306" w:rsidRPr="00DC312D" w:rsidRDefault="00380306" w:rsidP="00380306">
      <w:pPr>
        <w:widowControl/>
        <w:ind w:firstLine="709"/>
        <w:jc w:val="both"/>
        <w:rPr>
          <w:rFonts w:ascii="Arial" w:hAnsi="Arial" w:cs="Arial"/>
        </w:rPr>
      </w:pPr>
      <w:r w:rsidRPr="00DC312D">
        <w:rPr>
          <w:rFonts w:ascii="Arial" w:hAnsi="Arial" w:cs="Arial"/>
        </w:rPr>
        <w:t xml:space="preserve">5.16. </w:t>
      </w:r>
      <w:proofErr w:type="gramStart"/>
      <w:r w:rsidRPr="00DC312D">
        <w:rPr>
          <w:rFonts w:ascii="Arial" w:hAnsi="Arial" w:cs="Arial"/>
        </w:rPr>
        <w:t>При санкционировании оплаты денежных обязательств по договору, заключенному в соответствии с пунктом 2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Управление представляется дополнительно постановление или распоряжение, подтверждающее право предусматривать в договоре авансовые платежи в размере 100 процентов суммы договора.</w:t>
      </w:r>
      <w:proofErr w:type="gramEnd"/>
    </w:p>
    <w:p w:rsidR="00380306" w:rsidRPr="00DC312D" w:rsidRDefault="00380306" w:rsidP="00380306">
      <w:pPr>
        <w:widowControl/>
        <w:spacing w:before="125" w:line="317" w:lineRule="exact"/>
        <w:ind w:left="1678"/>
        <w:rPr>
          <w:rFonts w:ascii="Arial" w:hAnsi="Arial" w:cs="Arial"/>
        </w:rPr>
      </w:pPr>
    </w:p>
    <w:p w:rsidR="00380306" w:rsidRPr="00DC312D" w:rsidRDefault="00380306" w:rsidP="00380306">
      <w:pPr>
        <w:widowControl/>
        <w:spacing w:before="125" w:line="317" w:lineRule="exact"/>
        <w:ind w:left="1678"/>
        <w:rPr>
          <w:rFonts w:ascii="Arial" w:hAnsi="Arial" w:cs="Arial"/>
        </w:rPr>
      </w:pPr>
    </w:p>
    <w:p w:rsidR="00380306" w:rsidRPr="00DC312D" w:rsidRDefault="00380306" w:rsidP="00380306">
      <w:pPr>
        <w:widowControl/>
        <w:spacing w:before="125" w:line="317" w:lineRule="exact"/>
        <w:ind w:left="1678"/>
        <w:rPr>
          <w:rFonts w:ascii="Arial" w:hAnsi="Arial" w:cs="Arial"/>
        </w:rPr>
      </w:pPr>
    </w:p>
    <w:p w:rsidR="00380306" w:rsidRPr="00F37B9D" w:rsidRDefault="00380306" w:rsidP="00380306">
      <w:pPr>
        <w:widowControl/>
        <w:spacing w:before="125" w:line="317" w:lineRule="exact"/>
        <w:ind w:left="1678"/>
        <w:rPr>
          <w:rFonts w:ascii="Arial" w:hAnsi="Arial" w:cs="Arial"/>
          <w:highlight w:val="yellow"/>
        </w:rPr>
      </w:pPr>
    </w:p>
    <w:p w:rsidR="00380306" w:rsidRPr="001A4121" w:rsidRDefault="00380306" w:rsidP="00380306">
      <w:pPr>
        <w:widowControl/>
        <w:spacing w:before="125" w:line="317" w:lineRule="exact"/>
        <w:ind w:left="1678"/>
        <w:rPr>
          <w:rFonts w:ascii="Arial" w:hAnsi="Arial" w:cs="Arial"/>
        </w:rPr>
      </w:pPr>
      <w:r w:rsidRPr="001A4121">
        <w:rPr>
          <w:rFonts w:ascii="Arial" w:hAnsi="Arial" w:cs="Arial"/>
        </w:rPr>
        <w:t>6. Подтверждение исполнения денежных обязательств</w:t>
      </w:r>
    </w:p>
    <w:p w:rsidR="00380306" w:rsidRPr="001A4121" w:rsidRDefault="00380306" w:rsidP="00380306">
      <w:pPr>
        <w:widowControl/>
        <w:spacing w:before="125" w:line="317" w:lineRule="exact"/>
        <w:ind w:left="1678"/>
        <w:rPr>
          <w:rFonts w:ascii="Arial" w:hAnsi="Arial" w:cs="Arial"/>
        </w:rPr>
      </w:pPr>
    </w:p>
    <w:p w:rsidR="00380306" w:rsidRPr="00723B6B" w:rsidRDefault="00380306" w:rsidP="00380306">
      <w:pPr>
        <w:widowControl/>
        <w:tabs>
          <w:tab w:val="left" w:pos="1282"/>
        </w:tabs>
        <w:spacing w:line="317" w:lineRule="exact"/>
        <w:ind w:firstLine="727"/>
        <w:jc w:val="both"/>
        <w:rPr>
          <w:rFonts w:ascii="Arial" w:hAnsi="Arial" w:cs="Arial"/>
        </w:rPr>
      </w:pPr>
      <w:r w:rsidRPr="001A4121">
        <w:rPr>
          <w:rFonts w:ascii="Arial" w:hAnsi="Arial" w:cs="Arial"/>
        </w:rPr>
        <w:t>6.1. Подтверждение исполнения денежных обязательств осуществляется на основании платежных поручений, приложенных к выписке из лицевого счета и служащих основанием для отражения операций на лицевых счетах.</w:t>
      </w:r>
    </w:p>
    <w:p w:rsidR="00380306" w:rsidRPr="00723B6B" w:rsidRDefault="00380306" w:rsidP="00380306">
      <w:pPr>
        <w:spacing w:line="317" w:lineRule="exact"/>
        <w:rPr>
          <w:rFonts w:ascii="Arial" w:hAnsi="Arial" w:cs="Arial"/>
        </w:rPr>
      </w:pPr>
    </w:p>
    <w:p w:rsidR="00380306" w:rsidRPr="00110827" w:rsidRDefault="00380306" w:rsidP="00380306">
      <w:pPr>
        <w:spacing w:line="317" w:lineRule="exact"/>
        <w:rPr>
          <w:rFonts w:ascii="Arial" w:hAnsi="Arial" w:cs="Arial"/>
          <w:color w:val="FF0000"/>
        </w:rPr>
      </w:pPr>
    </w:p>
    <w:p w:rsidR="00380306" w:rsidRPr="000B09E6" w:rsidRDefault="00380306" w:rsidP="00380306">
      <w:pPr>
        <w:widowControl/>
        <w:ind w:left="709"/>
        <w:jc w:val="both"/>
        <w:rPr>
          <w:b/>
          <w:bCs/>
          <w:sz w:val="28"/>
          <w:szCs w:val="28"/>
        </w:rPr>
      </w:pPr>
    </w:p>
    <w:p w:rsidR="00AF4454" w:rsidRPr="0040033A" w:rsidRDefault="00AF4454" w:rsidP="00380306">
      <w:pPr>
        <w:pStyle w:val="Style2"/>
        <w:widowControl/>
        <w:spacing w:before="91" w:line="317" w:lineRule="exact"/>
        <w:ind w:left="3701"/>
        <w:rPr>
          <w:rFonts w:ascii="Arial" w:hAnsi="Arial" w:cs="Arial"/>
          <w:color w:val="FF0000"/>
        </w:rPr>
      </w:pPr>
    </w:p>
    <w:sectPr w:rsidR="00AF4454" w:rsidRPr="0040033A" w:rsidSect="004C6ACF">
      <w:pgSz w:w="11906" w:h="16838"/>
      <w:pgMar w:top="1134" w:right="991"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BB3"/>
    <w:multiLevelType w:val="multilevel"/>
    <w:tmpl w:val="AB322668"/>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1A17A84"/>
    <w:multiLevelType w:val="multilevel"/>
    <w:tmpl w:val="6786D68C"/>
    <w:lvl w:ilvl="0">
      <w:start w:val="3"/>
      <w:numFmt w:val="decimal"/>
      <w:lvlText w:val="%1."/>
      <w:legacy w:legacy="1" w:legacySpace="0" w:legacyIndent="418"/>
      <w:lvlJc w:val="left"/>
      <w:pPr>
        <w:ind w:left="0" w:firstLine="0"/>
      </w:pPr>
      <w:rPr>
        <w:rFonts w:ascii="Times New Roman" w:hAnsi="Times New Roman" w:cs="Times New Roman" w:hint="default"/>
      </w:rPr>
    </w:lvl>
    <w:lvl w:ilvl="1">
      <w:start w:val="5"/>
      <w:numFmt w:val="decimal"/>
      <w:isLgl/>
      <w:lvlText w:val="%1.%2."/>
      <w:lvlJc w:val="left"/>
      <w:pPr>
        <w:ind w:left="1571" w:hanging="720"/>
      </w:pPr>
    </w:lvl>
    <w:lvl w:ilvl="2">
      <w:start w:val="1"/>
      <w:numFmt w:val="decimal"/>
      <w:isLgl/>
      <w:lvlText w:val="%1.%2.%3."/>
      <w:lvlJc w:val="left"/>
      <w:pPr>
        <w:ind w:left="2136" w:hanging="720"/>
      </w:pPr>
    </w:lvl>
    <w:lvl w:ilvl="3">
      <w:start w:val="1"/>
      <w:numFmt w:val="decimal"/>
      <w:isLgl/>
      <w:lvlText w:val="%1.%2.%3.%4."/>
      <w:lvlJc w:val="left"/>
      <w:pPr>
        <w:ind w:left="3204" w:hanging="1080"/>
      </w:pPr>
    </w:lvl>
    <w:lvl w:ilvl="4">
      <w:start w:val="1"/>
      <w:numFmt w:val="decimal"/>
      <w:isLgl/>
      <w:lvlText w:val="%1.%2.%3.%4.%5."/>
      <w:lvlJc w:val="left"/>
      <w:pPr>
        <w:ind w:left="3912" w:hanging="1080"/>
      </w:pPr>
    </w:lvl>
    <w:lvl w:ilvl="5">
      <w:start w:val="1"/>
      <w:numFmt w:val="decimal"/>
      <w:isLgl/>
      <w:lvlText w:val="%1.%2.%3.%4.%5.%6."/>
      <w:lvlJc w:val="left"/>
      <w:pPr>
        <w:ind w:left="4980" w:hanging="1440"/>
      </w:pPr>
    </w:lvl>
    <w:lvl w:ilvl="6">
      <w:start w:val="1"/>
      <w:numFmt w:val="decimal"/>
      <w:isLgl/>
      <w:lvlText w:val="%1.%2.%3.%4.%5.%6.%7."/>
      <w:lvlJc w:val="left"/>
      <w:pPr>
        <w:ind w:left="5688" w:hanging="1440"/>
      </w:pPr>
    </w:lvl>
    <w:lvl w:ilvl="7">
      <w:start w:val="1"/>
      <w:numFmt w:val="decimal"/>
      <w:isLgl/>
      <w:lvlText w:val="%1.%2.%3.%4.%5.%6.%7.%8."/>
      <w:lvlJc w:val="left"/>
      <w:pPr>
        <w:ind w:left="6756" w:hanging="1800"/>
      </w:pPr>
    </w:lvl>
    <w:lvl w:ilvl="8">
      <w:start w:val="1"/>
      <w:numFmt w:val="decimal"/>
      <w:isLgl/>
      <w:lvlText w:val="%1.%2.%3.%4.%5.%6.%7.%8.%9."/>
      <w:lvlJc w:val="left"/>
      <w:pPr>
        <w:ind w:left="7464" w:hanging="1800"/>
      </w:pPr>
    </w:lvl>
  </w:abstractNum>
  <w:abstractNum w:abstractNumId="2">
    <w:nsid w:val="27AD5319"/>
    <w:multiLevelType w:val="singleLevel"/>
    <w:tmpl w:val="5A6EA456"/>
    <w:lvl w:ilvl="0">
      <w:start w:val="1"/>
      <w:numFmt w:val="decimal"/>
      <w:lvlText w:val="1.%1."/>
      <w:legacy w:legacy="1" w:legacySpace="0" w:legacyIndent="482"/>
      <w:lvlJc w:val="left"/>
      <w:pPr>
        <w:ind w:left="0" w:firstLine="0"/>
      </w:pPr>
      <w:rPr>
        <w:rFonts w:ascii="Arial" w:hAnsi="Arial" w:cs="Arial" w:hint="default"/>
      </w:rPr>
    </w:lvl>
  </w:abstractNum>
  <w:abstractNum w:abstractNumId="3">
    <w:nsid w:val="28614D8A"/>
    <w:multiLevelType w:val="singleLevel"/>
    <w:tmpl w:val="C18A7942"/>
    <w:lvl w:ilvl="0">
      <w:start w:val="2"/>
      <w:numFmt w:val="decimal"/>
      <w:lvlText w:val="2.%1."/>
      <w:legacy w:legacy="1" w:legacySpace="0" w:legacyIndent="835"/>
      <w:lvlJc w:val="left"/>
      <w:pPr>
        <w:ind w:left="0" w:firstLine="0"/>
      </w:pPr>
      <w:rPr>
        <w:rFonts w:ascii="Times New Roman" w:hAnsi="Times New Roman" w:cs="Times New Roman" w:hint="default"/>
      </w:rPr>
    </w:lvl>
  </w:abstractNum>
  <w:abstractNum w:abstractNumId="4">
    <w:nsid w:val="2BB329F1"/>
    <w:multiLevelType w:val="multilevel"/>
    <w:tmpl w:val="78749D62"/>
    <w:lvl w:ilvl="0">
      <w:start w:val="5"/>
      <w:numFmt w:val="decimal"/>
      <w:lvlText w:val="%1."/>
      <w:legacy w:legacy="1" w:legacySpace="0" w:legacyIndent="252"/>
      <w:lvlJc w:val="left"/>
      <w:pPr>
        <w:ind w:left="0" w:firstLine="0"/>
      </w:pPr>
      <w:rPr>
        <w:rFonts w:ascii="Times New Roman" w:hAnsi="Times New Roman" w:cs="Times New Roman" w:hint="default"/>
      </w:rPr>
    </w:lvl>
    <w:lvl w:ilvl="1">
      <w:start w:val="1"/>
      <w:numFmt w:val="decimal"/>
      <w:isLgl/>
      <w:lvlText w:val="%1.%2."/>
      <w:lvlJc w:val="left"/>
      <w:pPr>
        <w:ind w:left="1454" w:hanging="720"/>
      </w:pPr>
    </w:lvl>
    <w:lvl w:ilvl="2">
      <w:start w:val="1"/>
      <w:numFmt w:val="decimal"/>
      <w:isLgl/>
      <w:lvlText w:val="%1.%2.%3."/>
      <w:lvlJc w:val="left"/>
      <w:pPr>
        <w:ind w:left="2188" w:hanging="720"/>
      </w:pPr>
    </w:lvl>
    <w:lvl w:ilvl="3">
      <w:start w:val="1"/>
      <w:numFmt w:val="decimal"/>
      <w:isLgl/>
      <w:lvlText w:val="%1.%2.%3.%4."/>
      <w:lvlJc w:val="left"/>
      <w:pPr>
        <w:ind w:left="3282" w:hanging="1080"/>
      </w:pPr>
    </w:lvl>
    <w:lvl w:ilvl="4">
      <w:start w:val="1"/>
      <w:numFmt w:val="decimal"/>
      <w:isLgl/>
      <w:lvlText w:val="%1.%2.%3.%4.%5."/>
      <w:lvlJc w:val="left"/>
      <w:pPr>
        <w:ind w:left="4016" w:hanging="1080"/>
      </w:pPr>
    </w:lvl>
    <w:lvl w:ilvl="5">
      <w:start w:val="1"/>
      <w:numFmt w:val="decimal"/>
      <w:isLgl/>
      <w:lvlText w:val="%1.%2.%3.%4.%5.%6."/>
      <w:lvlJc w:val="left"/>
      <w:pPr>
        <w:ind w:left="5110" w:hanging="1440"/>
      </w:pPr>
    </w:lvl>
    <w:lvl w:ilvl="6">
      <w:start w:val="1"/>
      <w:numFmt w:val="decimal"/>
      <w:isLgl/>
      <w:lvlText w:val="%1.%2.%3.%4.%5.%6.%7."/>
      <w:lvlJc w:val="left"/>
      <w:pPr>
        <w:ind w:left="5844" w:hanging="1440"/>
      </w:pPr>
    </w:lvl>
    <w:lvl w:ilvl="7">
      <w:start w:val="1"/>
      <w:numFmt w:val="decimal"/>
      <w:isLgl/>
      <w:lvlText w:val="%1.%2.%3.%4.%5.%6.%7.%8."/>
      <w:lvlJc w:val="left"/>
      <w:pPr>
        <w:ind w:left="6938" w:hanging="1800"/>
      </w:pPr>
    </w:lvl>
    <w:lvl w:ilvl="8">
      <w:start w:val="1"/>
      <w:numFmt w:val="decimal"/>
      <w:isLgl/>
      <w:lvlText w:val="%1.%2.%3.%4.%5.%6.%7.%8.%9."/>
      <w:lvlJc w:val="left"/>
      <w:pPr>
        <w:ind w:left="7672" w:hanging="1800"/>
      </w:pPr>
    </w:lvl>
  </w:abstractNum>
  <w:abstractNum w:abstractNumId="5">
    <w:nsid w:val="2DAF5AE8"/>
    <w:multiLevelType w:val="singleLevel"/>
    <w:tmpl w:val="9DE29830"/>
    <w:lvl w:ilvl="0">
      <w:start w:val="1"/>
      <w:numFmt w:val="decimal"/>
      <w:lvlText w:val="3.%1."/>
      <w:legacy w:legacy="1" w:legacySpace="0" w:legacyIndent="555"/>
      <w:lvlJc w:val="left"/>
      <w:pPr>
        <w:ind w:left="0" w:firstLine="0"/>
      </w:pPr>
      <w:rPr>
        <w:rFonts w:ascii="Times New Roman" w:hAnsi="Times New Roman" w:cs="Times New Roman" w:hint="default"/>
      </w:rPr>
    </w:lvl>
  </w:abstractNum>
  <w:abstractNum w:abstractNumId="6">
    <w:nsid w:val="42656B1C"/>
    <w:multiLevelType w:val="singleLevel"/>
    <w:tmpl w:val="AC408D90"/>
    <w:lvl w:ilvl="0">
      <w:start w:val="3"/>
      <w:numFmt w:val="decimal"/>
      <w:lvlText w:val="1.%1."/>
      <w:legacy w:legacy="1" w:legacySpace="0" w:legacyIndent="482"/>
      <w:lvlJc w:val="left"/>
      <w:pPr>
        <w:ind w:left="0" w:firstLine="0"/>
      </w:pPr>
      <w:rPr>
        <w:rFonts w:ascii="Times New Roman" w:hAnsi="Times New Roman" w:cs="Times New Roman" w:hint="default"/>
      </w:rPr>
    </w:lvl>
  </w:abstractNum>
  <w:abstractNum w:abstractNumId="7">
    <w:nsid w:val="4B3C0771"/>
    <w:multiLevelType w:val="singleLevel"/>
    <w:tmpl w:val="5734C7FE"/>
    <w:lvl w:ilvl="0">
      <w:start w:val="4"/>
      <w:numFmt w:val="decimal"/>
      <w:lvlText w:val="4.%1."/>
      <w:legacy w:legacy="1" w:legacySpace="0" w:legacyIndent="533"/>
      <w:lvlJc w:val="left"/>
      <w:pPr>
        <w:ind w:left="0" w:firstLine="0"/>
      </w:pPr>
      <w:rPr>
        <w:rFonts w:ascii="Times New Roman" w:hAnsi="Times New Roman" w:cs="Times New Roman" w:hint="default"/>
      </w:rPr>
    </w:lvl>
  </w:abstractNum>
  <w:abstractNum w:abstractNumId="8">
    <w:nsid w:val="507324BD"/>
    <w:multiLevelType w:val="multilevel"/>
    <w:tmpl w:val="AE8CDF2E"/>
    <w:lvl w:ilvl="0">
      <w:start w:val="1"/>
      <w:numFmt w:val="decimal"/>
      <w:lvlText w:val="%1."/>
      <w:legacy w:legacy="1" w:legacySpace="0" w:legacyIndent="309"/>
      <w:lvlJc w:val="left"/>
      <w:pPr>
        <w:ind w:left="0" w:firstLine="0"/>
      </w:pPr>
      <w:rPr>
        <w:rFonts w:ascii="Arial" w:hAnsi="Arial" w:cs="Arial" w:hint="default"/>
      </w:rPr>
    </w:lvl>
    <w:lvl w:ilvl="1">
      <w:start w:val="8"/>
      <w:numFmt w:val="decimal"/>
      <w:isLgl/>
      <w:lvlText w:val="%1.%2."/>
      <w:lvlJc w:val="left"/>
      <w:pPr>
        <w:ind w:left="3312" w:hanging="360"/>
      </w:pPr>
    </w:lvl>
    <w:lvl w:ilvl="2">
      <w:start w:val="1"/>
      <w:numFmt w:val="decimal"/>
      <w:isLgl/>
      <w:lvlText w:val="%1.%2.%3."/>
      <w:lvlJc w:val="left"/>
      <w:pPr>
        <w:ind w:left="6624" w:hanging="720"/>
      </w:pPr>
    </w:lvl>
    <w:lvl w:ilvl="3">
      <w:start w:val="1"/>
      <w:numFmt w:val="decimal"/>
      <w:isLgl/>
      <w:lvlText w:val="%1.%2.%3.%4."/>
      <w:lvlJc w:val="left"/>
      <w:pPr>
        <w:ind w:left="9576" w:hanging="720"/>
      </w:pPr>
    </w:lvl>
    <w:lvl w:ilvl="4">
      <w:start w:val="1"/>
      <w:numFmt w:val="decimal"/>
      <w:isLgl/>
      <w:lvlText w:val="%1.%2.%3.%4.%5."/>
      <w:lvlJc w:val="left"/>
      <w:pPr>
        <w:ind w:left="12888" w:hanging="1080"/>
      </w:pPr>
    </w:lvl>
    <w:lvl w:ilvl="5">
      <w:start w:val="1"/>
      <w:numFmt w:val="decimal"/>
      <w:isLgl/>
      <w:lvlText w:val="%1.%2.%3.%4.%5.%6."/>
      <w:lvlJc w:val="left"/>
      <w:pPr>
        <w:ind w:left="15840" w:hanging="1080"/>
      </w:pPr>
    </w:lvl>
    <w:lvl w:ilvl="6">
      <w:start w:val="1"/>
      <w:numFmt w:val="decimal"/>
      <w:isLgl/>
      <w:lvlText w:val="%1.%2.%3.%4.%5.%6.%7."/>
      <w:lvlJc w:val="left"/>
      <w:pPr>
        <w:ind w:left="18792" w:hanging="1080"/>
      </w:pPr>
    </w:lvl>
    <w:lvl w:ilvl="7">
      <w:start w:val="1"/>
      <w:numFmt w:val="decimal"/>
      <w:isLgl/>
      <w:lvlText w:val="%1.%2.%3.%4.%5.%6.%7.%8."/>
      <w:lvlJc w:val="left"/>
      <w:pPr>
        <w:ind w:left="22104" w:hanging="1440"/>
      </w:pPr>
    </w:lvl>
    <w:lvl w:ilvl="8">
      <w:start w:val="1"/>
      <w:numFmt w:val="decimal"/>
      <w:isLgl/>
      <w:lvlText w:val="%1.%2.%3.%4.%5.%6.%7.%8.%9."/>
      <w:lvlJc w:val="left"/>
      <w:pPr>
        <w:ind w:left="25056" w:hanging="1440"/>
      </w:pPr>
    </w:lvl>
  </w:abstractNum>
  <w:abstractNum w:abstractNumId="9">
    <w:nsid w:val="531066EA"/>
    <w:multiLevelType w:val="singleLevel"/>
    <w:tmpl w:val="D6168E4C"/>
    <w:lvl w:ilvl="0">
      <w:start w:val="2"/>
      <w:numFmt w:val="decimal"/>
      <w:lvlText w:val="1.%1."/>
      <w:legacy w:legacy="1" w:legacySpace="0" w:legacyIndent="482"/>
      <w:lvlJc w:val="left"/>
      <w:pPr>
        <w:ind w:left="0" w:firstLine="0"/>
      </w:pPr>
      <w:rPr>
        <w:rFonts w:ascii="Arial" w:hAnsi="Arial" w:cs="Arial" w:hint="default"/>
      </w:rPr>
    </w:lvl>
  </w:abstractNum>
  <w:abstractNum w:abstractNumId="10">
    <w:nsid w:val="6F9E4D88"/>
    <w:multiLevelType w:val="singleLevel"/>
    <w:tmpl w:val="34F6413A"/>
    <w:lvl w:ilvl="0">
      <w:start w:val="7"/>
      <w:numFmt w:val="decimal"/>
      <w:lvlText w:val="4.%1."/>
      <w:legacy w:legacy="1" w:legacySpace="0" w:legacyIndent="504"/>
      <w:lvlJc w:val="left"/>
      <w:pPr>
        <w:ind w:left="0" w:firstLine="0"/>
      </w:pPr>
      <w:rPr>
        <w:rFonts w:ascii="Times New Roman" w:hAnsi="Times New Roman" w:cs="Times New Roman" w:hint="default"/>
      </w:rPr>
    </w:lvl>
  </w:abstractNum>
  <w:abstractNum w:abstractNumId="11">
    <w:nsid w:val="78191656"/>
    <w:multiLevelType w:val="singleLevel"/>
    <w:tmpl w:val="3FAC0EBE"/>
    <w:lvl w:ilvl="0">
      <w:start w:val="6"/>
      <w:numFmt w:val="decimal"/>
      <w:lvlText w:val="5.%1."/>
      <w:legacy w:legacy="1" w:legacySpace="0" w:legacyIndent="562"/>
      <w:lvlJc w:val="left"/>
      <w:pPr>
        <w:ind w:left="0" w:firstLine="0"/>
      </w:pPr>
      <w:rPr>
        <w:rFonts w:ascii="Times New Roman" w:hAnsi="Times New Roman" w:cs="Times New Roman" w:hint="default"/>
      </w:rPr>
    </w:lvl>
  </w:abstractNum>
  <w:abstractNum w:abstractNumId="12">
    <w:nsid w:val="7B5E0F02"/>
    <w:multiLevelType w:val="hybridMultilevel"/>
    <w:tmpl w:val="233043FC"/>
    <w:lvl w:ilvl="0" w:tplc="4ECE933E">
      <w:start w:val="1"/>
      <w:numFmt w:val="decimal"/>
      <w:lvlText w:val="%1)"/>
      <w:lvlJc w:val="left"/>
      <w:pPr>
        <w:ind w:left="1792" w:hanging="1065"/>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3">
    <w:nsid w:val="7E334DF2"/>
    <w:multiLevelType w:val="singleLevel"/>
    <w:tmpl w:val="E4DE9C0E"/>
    <w:lvl w:ilvl="0">
      <w:start w:val="7"/>
      <w:numFmt w:val="decimal"/>
      <w:lvlText w:val="5.%1."/>
      <w:legacy w:legacy="1" w:legacySpace="0" w:legacyIndent="562"/>
      <w:lvlJc w:val="left"/>
      <w:pPr>
        <w:ind w:left="0" w:firstLine="0"/>
      </w:pPr>
      <w:rPr>
        <w:rFonts w:ascii="Times New Roman" w:hAnsi="Times New Roman" w:cs="Times New Roman" w:hint="default"/>
      </w:rPr>
    </w:lvl>
  </w:abstractNum>
  <w:abstractNum w:abstractNumId="14">
    <w:nsid w:val="7E460D64"/>
    <w:multiLevelType w:val="singleLevel"/>
    <w:tmpl w:val="E89C5CEA"/>
    <w:lvl w:ilvl="0">
      <w:start w:val="4"/>
      <w:numFmt w:val="decimal"/>
      <w:lvlText w:val="5.%1."/>
      <w:legacy w:legacy="1" w:legacySpace="0" w:legacyIndent="555"/>
      <w:lvlJc w:val="left"/>
      <w:pPr>
        <w:ind w:left="0" w:firstLine="0"/>
      </w:pPr>
      <w:rPr>
        <w:rFonts w:ascii="Times New Roman" w:hAnsi="Times New Roman" w:cs="Times New Roman" w:hint="default"/>
      </w:rPr>
    </w:lvl>
  </w:abstractNum>
  <w:num w:numId="1">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 w:ilvl="0">
        <w:start w:val="3"/>
        <w:numFmt w:val="decimal"/>
        <w:lvlText w:val="%1."/>
        <w:legacy w:legacy="1" w:legacySpace="0" w:legacyIndent="504"/>
        <w:lvlJc w:val="left"/>
        <w:pPr>
          <w:ind w:left="0" w:firstLine="0"/>
        </w:pPr>
        <w:rPr>
          <w:rFonts w:ascii="Times New Roman" w:hAnsi="Times New Roman" w:cs="Times New Roman" w:hint="default"/>
        </w:rPr>
      </w:lvl>
    </w:lvlOverride>
    <w:lvlOverride w:ilvl="1">
      <w:startOverride w:val="5"/>
      <w:lvl w:ilvl="1">
        <w:start w:val="5"/>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9"/>
    <w:lvlOverride w:ilvl="0">
      <w:startOverride w:val="2"/>
    </w:lvlOverride>
  </w:num>
  <w:num w:numId="7">
    <w:abstractNumId w:val="6"/>
    <w:lvlOverride w:ilvl="0">
      <w:startOverride w:val="3"/>
    </w:lvlOverride>
  </w:num>
  <w:num w:numId="8">
    <w:abstractNumId w:val="3"/>
    <w:lvlOverride w:ilvl="0">
      <w:startOverride w:val="2"/>
    </w:lvlOverride>
  </w:num>
  <w:num w:numId="9">
    <w:abstractNumId w:val="3"/>
    <w:lvlOverride w:ilvl="0">
      <w:lvl w:ilvl="0">
        <w:start w:val="2"/>
        <w:numFmt w:val="decimal"/>
        <w:lvlText w:val="2.%1."/>
        <w:legacy w:legacy="1" w:legacySpace="0" w:legacyIndent="713"/>
        <w:lvlJc w:val="left"/>
        <w:pPr>
          <w:ind w:left="0" w:firstLine="0"/>
        </w:pPr>
        <w:rPr>
          <w:rFonts w:ascii="Times New Roman" w:hAnsi="Times New Roman" w:cs="Times New Roman" w:hint="default"/>
        </w:rPr>
      </w:lvl>
    </w:lvlOverride>
  </w:num>
  <w:num w:numId="10">
    <w:abstractNumId w:val="5"/>
    <w:lvlOverride w:ilvl="0">
      <w:startOverride w:val="1"/>
    </w:lvlOverride>
  </w:num>
  <w:num w:numId="11">
    <w:abstractNumId w:val="5"/>
    <w:lvlOverride w:ilvl="0">
      <w:lvl w:ilvl="0">
        <w:start w:val="1"/>
        <w:numFmt w:val="decimal"/>
        <w:lvlText w:val="3.%1."/>
        <w:legacy w:legacy="1" w:legacySpace="0" w:legacyIndent="605"/>
        <w:lvlJc w:val="left"/>
        <w:pPr>
          <w:ind w:left="0" w:firstLine="0"/>
        </w:pPr>
        <w:rPr>
          <w:rFonts w:ascii="Times New Roman" w:hAnsi="Times New Roman" w:cs="Times New Roman" w:hint="default"/>
        </w:rPr>
      </w:lvl>
    </w:lvlOverride>
  </w:num>
  <w:num w:numId="12">
    <w:abstractNumId w:val="7"/>
    <w:lvlOverride w:ilvl="0">
      <w:startOverride w:val="4"/>
    </w:lvlOverride>
  </w:num>
  <w:num w:numId="13">
    <w:abstractNumId w:val="10"/>
    <w:lvlOverride w:ilvl="0">
      <w:startOverride w:val="7"/>
    </w:lvlOverride>
  </w:num>
  <w:num w:numId="14">
    <w:abstractNumId w:val="14"/>
    <w:lvlOverride w:ilvl="0">
      <w:startOverride w:val="4"/>
    </w:lvlOverride>
  </w:num>
  <w:num w:numId="15">
    <w:abstractNumId w:val="11"/>
    <w:lvlOverride w:ilvl="0">
      <w:startOverride w:val="6"/>
    </w:lvlOverride>
  </w:num>
  <w:num w:numId="16">
    <w:abstractNumId w:val="13"/>
    <w:lvlOverride w:ilvl="0">
      <w:startOverride w:val="7"/>
    </w:lvlOverride>
  </w:num>
  <w:num w:numId="17">
    <w:abstractNumId w:val="0"/>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DF2"/>
    <w:rsid w:val="00040D3B"/>
    <w:rsid w:val="00086728"/>
    <w:rsid w:val="00096ED0"/>
    <w:rsid w:val="000E3FBD"/>
    <w:rsid w:val="000F1714"/>
    <w:rsid w:val="0012370A"/>
    <w:rsid w:val="00132724"/>
    <w:rsid w:val="00132972"/>
    <w:rsid w:val="00145791"/>
    <w:rsid w:val="001637BD"/>
    <w:rsid w:val="001749BB"/>
    <w:rsid w:val="001753D8"/>
    <w:rsid w:val="00184B23"/>
    <w:rsid w:val="001A4121"/>
    <w:rsid w:val="001C3F70"/>
    <w:rsid w:val="002C48D4"/>
    <w:rsid w:val="002C6FBC"/>
    <w:rsid w:val="002E22D1"/>
    <w:rsid w:val="002F1D50"/>
    <w:rsid w:val="003038C3"/>
    <w:rsid w:val="003041A4"/>
    <w:rsid w:val="003337FC"/>
    <w:rsid w:val="00370650"/>
    <w:rsid w:val="00380306"/>
    <w:rsid w:val="003974F9"/>
    <w:rsid w:val="003C586A"/>
    <w:rsid w:val="003D1225"/>
    <w:rsid w:val="003F109B"/>
    <w:rsid w:val="003F350C"/>
    <w:rsid w:val="0040033A"/>
    <w:rsid w:val="00416A58"/>
    <w:rsid w:val="00427DA2"/>
    <w:rsid w:val="00427DA8"/>
    <w:rsid w:val="00457FE2"/>
    <w:rsid w:val="00473BDE"/>
    <w:rsid w:val="004B1A99"/>
    <w:rsid w:val="004B2C14"/>
    <w:rsid w:val="004C6ACF"/>
    <w:rsid w:val="004D1E37"/>
    <w:rsid w:val="004F74B1"/>
    <w:rsid w:val="00526415"/>
    <w:rsid w:val="00532A2F"/>
    <w:rsid w:val="00547768"/>
    <w:rsid w:val="005B0E72"/>
    <w:rsid w:val="005B27AC"/>
    <w:rsid w:val="005B6095"/>
    <w:rsid w:val="00622B0F"/>
    <w:rsid w:val="00643736"/>
    <w:rsid w:val="00651C0F"/>
    <w:rsid w:val="00652672"/>
    <w:rsid w:val="006630AF"/>
    <w:rsid w:val="00673427"/>
    <w:rsid w:val="006C4DC8"/>
    <w:rsid w:val="006E451E"/>
    <w:rsid w:val="006F4A3E"/>
    <w:rsid w:val="006F59ED"/>
    <w:rsid w:val="0070122E"/>
    <w:rsid w:val="00715345"/>
    <w:rsid w:val="007202E4"/>
    <w:rsid w:val="00731DF2"/>
    <w:rsid w:val="007335B0"/>
    <w:rsid w:val="007545E3"/>
    <w:rsid w:val="00767C18"/>
    <w:rsid w:val="00775CAF"/>
    <w:rsid w:val="00785CB2"/>
    <w:rsid w:val="007E5D1A"/>
    <w:rsid w:val="00806704"/>
    <w:rsid w:val="00810DDA"/>
    <w:rsid w:val="00857A36"/>
    <w:rsid w:val="008919F2"/>
    <w:rsid w:val="008C3162"/>
    <w:rsid w:val="00900F31"/>
    <w:rsid w:val="00904336"/>
    <w:rsid w:val="009050B3"/>
    <w:rsid w:val="0091696E"/>
    <w:rsid w:val="0094328A"/>
    <w:rsid w:val="00954A57"/>
    <w:rsid w:val="009971E6"/>
    <w:rsid w:val="009B0A51"/>
    <w:rsid w:val="009B5D0C"/>
    <w:rsid w:val="009D7EF5"/>
    <w:rsid w:val="00A207CD"/>
    <w:rsid w:val="00A643D5"/>
    <w:rsid w:val="00A8386A"/>
    <w:rsid w:val="00AA1D43"/>
    <w:rsid w:val="00AA5B41"/>
    <w:rsid w:val="00AB5A43"/>
    <w:rsid w:val="00AD186F"/>
    <w:rsid w:val="00AD6292"/>
    <w:rsid w:val="00AF4454"/>
    <w:rsid w:val="00B0625A"/>
    <w:rsid w:val="00B129F4"/>
    <w:rsid w:val="00B2726D"/>
    <w:rsid w:val="00B93C20"/>
    <w:rsid w:val="00C110CD"/>
    <w:rsid w:val="00C148C5"/>
    <w:rsid w:val="00C65370"/>
    <w:rsid w:val="00CA133F"/>
    <w:rsid w:val="00CB362D"/>
    <w:rsid w:val="00CE2F2F"/>
    <w:rsid w:val="00D02A8E"/>
    <w:rsid w:val="00D04401"/>
    <w:rsid w:val="00D4357F"/>
    <w:rsid w:val="00DA7C06"/>
    <w:rsid w:val="00DB6BBD"/>
    <w:rsid w:val="00DC312D"/>
    <w:rsid w:val="00DE1D93"/>
    <w:rsid w:val="00E060B2"/>
    <w:rsid w:val="00E36939"/>
    <w:rsid w:val="00E46A92"/>
    <w:rsid w:val="00E5054B"/>
    <w:rsid w:val="00E6628B"/>
    <w:rsid w:val="00E7650B"/>
    <w:rsid w:val="00E76BFA"/>
    <w:rsid w:val="00E9431A"/>
    <w:rsid w:val="00EA56F8"/>
    <w:rsid w:val="00EE7946"/>
    <w:rsid w:val="00EF58EA"/>
    <w:rsid w:val="00F12142"/>
    <w:rsid w:val="00F347E8"/>
    <w:rsid w:val="00F37B9D"/>
    <w:rsid w:val="00F518AD"/>
    <w:rsid w:val="00F52E58"/>
    <w:rsid w:val="00F67DB5"/>
    <w:rsid w:val="00F91A41"/>
    <w:rsid w:val="00FA2E4D"/>
    <w:rsid w:val="00FA4F6D"/>
    <w:rsid w:val="00FB23E5"/>
    <w:rsid w:val="00FB4F75"/>
    <w:rsid w:val="00FC7381"/>
    <w:rsid w:val="00FD47FE"/>
    <w:rsid w:val="00FF1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0F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E1D93"/>
    <w:pPr>
      <w:spacing w:line="324" w:lineRule="exact"/>
      <w:ind w:firstLine="713"/>
      <w:jc w:val="both"/>
    </w:pPr>
  </w:style>
  <w:style w:type="paragraph" w:customStyle="1" w:styleId="Style2">
    <w:name w:val="Style2"/>
    <w:basedOn w:val="a"/>
    <w:uiPriority w:val="99"/>
    <w:rsid w:val="00DE1D93"/>
    <w:pPr>
      <w:spacing w:line="319" w:lineRule="exact"/>
    </w:pPr>
  </w:style>
  <w:style w:type="paragraph" w:customStyle="1" w:styleId="Style3">
    <w:name w:val="Style3"/>
    <w:basedOn w:val="a"/>
    <w:uiPriority w:val="99"/>
    <w:rsid w:val="00DE1D93"/>
    <w:pPr>
      <w:spacing w:line="317" w:lineRule="exact"/>
      <w:ind w:firstLine="706"/>
      <w:jc w:val="both"/>
    </w:pPr>
  </w:style>
  <w:style w:type="paragraph" w:customStyle="1" w:styleId="Style4">
    <w:name w:val="Style4"/>
    <w:basedOn w:val="a"/>
    <w:uiPriority w:val="99"/>
    <w:rsid w:val="00DE1D93"/>
  </w:style>
  <w:style w:type="paragraph" w:customStyle="1" w:styleId="Style6">
    <w:name w:val="Style6"/>
    <w:basedOn w:val="a"/>
    <w:uiPriority w:val="99"/>
    <w:rsid w:val="00DE1D93"/>
    <w:pPr>
      <w:jc w:val="right"/>
    </w:pPr>
  </w:style>
  <w:style w:type="paragraph" w:customStyle="1" w:styleId="Style7">
    <w:name w:val="Style7"/>
    <w:basedOn w:val="a"/>
    <w:uiPriority w:val="99"/>
    <w:rsid w:val="00DE1D93"/>
    <w:pPr>
      <w:spacing w:line="317" w:lineRule="exact"/>
      <w:ind w:firstLine="554"/>
      <w:jc w:val="both"/>
    </w:pPr>
  </w:style>
  <w:style w:type="paragraph" w:customStyle="1" w:styleId="Style8">
    <w:name w:val="Style8"/>
    <w:basedOn w:val="a"/>
    <w:uiPriority w:val="99"/>
    <w:rsid w:val="00DE1D93"/>
    <w:pPr>
      <w:spacing w:line="317" w:lineRule="exact"/>
      <w:ind w:firstLine="1418"/>
    </w:pPr>
  </w:style>
  <w:style w:type="paragraph" w:customStyle="1" w:styleId="Style9">
    <w:name w:val="Style9"/>
    <w:basedOn w:val="a"/>
    <w:uiPriority w:val="99"/>
    <w:rsid w:val="00DE1D93"/>
    <w:pPr>
      <w:spacing w:line="324" w:lineRule="exact"/>
      <w:ind w:firstLine="713"/>
      <w:jc w:val="both"/>
    </w:pPr>
  </w:style>
  <w:style w:type="paragraph" w:customStyle="1" w:styleId="Style10">
    <w:name w:val="Style10"/>
    <w:basedOn w:val="a"/>
    <w:uiPriority w:val="99"/>
    <w:rsid w:val="00DE1D93"/>
  </w:style>
  <w:style w:type="character" w:customStyle="1" w:styleId="6">
    <w:name w:val="Основной текст (6)_"/>
    <w:link w:val="60"/>
    <w:locked/>
    <w:rsid w:val="00DE1D93"/>
    <w:rPr>
      <w:sz w:val="27"/>
      <w:szCs w:val="27"/>
      <w:shd w:val="clear" w:color="auto" w:fill="FFFFFF"/>
    </w:rPr>
  </w:style>
  <w:style w:type="paragraph" w:customStyle="1" w:styleId="60">
    <w:name w:val="Основной текст (6)"/>
    <w:basedOn w:val="a"/>
    <w:link w:val="6"/>
    <w:rsid w:val="00DE1D93"/>
    <w:pPr>
      <w:widowControl/>
      <w:shd w:val="clear" w:color="auto" w:fill="FFFFFF"/>
      <w:autoSpaceDE/>
      <w:autoSpaceDN/>
      <w:adjustRightInd/>
      <w:spacing w:after="540" w:line="0" w:lineRule="atLeast"/>
    </w:pPr>
    <w:rPr>
      <w:rFonts w:asciiTheme="minorHAnsi" w:eastAsiaTheme="minorHAnsi" w:hAnsiTheme="minorHAnsi" w:cstheme="minorBidi"/>
      <w:sz w:val="27"/>
      <w:szCs w:val="27"/>
      <w:lang w:eastAsia="en-US"/>
    </w:rPr>
  </w:style>
  <w:style w:type="character" w:customStyle="1" w:styleId="FontStyle13">
    <w:name w:val="Font Style13"/>
    <w:uiPriority w:val="99"/>
    <w:rsid w:val="00DE1D93"/>
    <w:rPr>
      <w:rFonts w:ascii="Times New Roman" w:hAnsi="Times New Roman" w:cs="Times New Roman" w:hint="default"/>
      <w:sz w:val="26"/>
      <w:szCs w:val="26"/>
    </w:rPr>
  </w:style>
  <w:style w:type="character" w:customStyle="1" w:styleId="FontStyle15">
    <w:name w:val="Font Style15"/>
    <w:uiPriority w:val="99"/>
    <w:rsid w:val="00DE1D93"/>
    <w:rPr>
      <w:rFonts w:ascii="Times New Roman" w:hAnsi="Times New Roman" w:cs="Times New Roman" w:hint="default"/>
      <w:b/>
      <w:bCs/>
      <w:spacing w:val="70"/>
      <w:sz w:val="24"/>
      <w:szCs w:val="24"/>
    </w:rPr>
  </w:style>
  <w:style w:type="character" w:customStyle="1" w:styleId="FontStyle18">
    <w:name w:val="Font Style18"/>
    <w:uiPriority w:val="99"/>
    <w:rsid w:val="00DE1D93"/>
    <w:rPr>
      <w:rFonts w:ascii="Times New Roman" w:hAnsi="Times New Roman" w:cs="Times New Roman" w:hint="default"/>
      <w:sz w:val="26"/>
      <w:szCs w:val="26"/>
    </w:rPr>
  </w:style>
  <w:style w:type="character" w:styleId="a3">
    <w:name w:val="Hyperlink"/>
    <w:basedOn w:val="a0"/>
    <w:uiPriority w:val="99"/>
    <w:semiHidden/>
    <w:unhideWhenUsed/>
    <w:rsid w:val="00DE1D93"/>
    <w:rPr>
      <w:color w:val="0000FF"/>
      <w:u w:val="single"/>
    </w:rPr>
  </w:style>
  <w:style w:type="paragraph" w:styleId="a4">
    <w:name w:val="Balloon Text"/>
    <w:basedOn w:val="a"/>
    <w:link w:val="a5"/>
    <w:uiPriority w:val="99"/>
    <w:semiHidden/>
    <w:unhideWhenUsed/>
    <w:rsid w:val="00DB6BBD"/>
    <w:rPr>
      <w:rFonts w:ascii="Tahoma" w:hAnsi="Tahoma" w:cs="Tahoma"/>
      <w:sz w:val="16"/>
      <w:szCs w:val="16"/>
    </w:rPr>
  </w:style>
  <w:style w:type="character" w:customStyle="1" w:styleId="a5">
    <w:name w:val="Текст выноски Знак"/>
    <w:basedOn w:val="a0"/>
    <w:link w:val="a4"/>
    <w:uiPriority w:val="99"/>
    <w:semiHidden/>
    <w:rsid w:val="00DB6BBD"/>
    <w:rPr>
      <w:rFonts w:ascii="Tahoma" w:eastAsia="Times New Roman" w:hAnsi="Tahoma" w:cs="Tahoma"/>
      <w:sz w:val="16"/>
      <w:szCs w:val="16"/>
      <w:lang w:eastAsia="ru-RU"/>
    </w:rPr>
  </w:style>
  <w:style w:type="paragraph" w:styleId="a6">
    <w:name w:val="List Paragraph"/>
    <w:basedOn w:val="a"/>
    <w:uiPriority w:val="34"/>
    <w:qFormat/>
    <w:rsid w:val="00532A2F"/>
    <w:pPr>
      <w:ind w:left="720"/>
      <w:contextualSpacing/>
    </w:pPr>
  </w:style>
  <w:style w:type="paragraph" w:customStyle="1" w:styleId="ConsPlusNormal">
    <w:name w:val="ConsPlusNormal"/>
    <w:rsid w:val="008C3162"/>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character" w:customStyle="1" w:styleId="10">
    <w:name w:val="Заголовок 1 Знак"/>
    <w:basedOn w:val="a0"/>
    <w:link w:val="1"/>
    <w:rsid w:val="00900F3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0F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E1D93"/>
    <w:pPr>
      <w:spacing w:line="324" w:lineRule="exact"/>
      <w:ind w:firstLine="713"/>
      <w:jc w:val="both"/>
    </w:pPr>
  </w:style>
  <w:style w:type="paragraph" w:customStyle="1" w:styleId="Style2">
    <w:name w:val="Style2"/>
    <w:basedOn w:val="a"/>
    <w:uiPriority w:val="99"/>
    <w:rsid w:val="00DE1D93"/>
    <w:pPr>
      <w:spacing w:line="319" w:lineRule="exact"/>
    </w:pPr>
  </w:style>
  <w:style w:type="paragraph" w:customStyle="1" w:styleId="Style3">
    <w:name w:val="Style3"/>
    <w:basedOn w:val="a"/>
    <w:uiPriority w:val="99"/>
    <w:rsid w:val="00DE1D93"/>
    <w:pPr>
      <w:spacing w:line="317" w:lineRule="exact"/>
      <w:ind w:firstLine="706"/>
      <w:jc w:val="both"/>
    </w:pPr>
  </w:style>
  <w:style w:type="paragraph" w:customStyle="1" w:styleId="Style4">
    <w:name w:val="Style4"/>
    <w:basedOn w:val="a"/>
    <w:uiPriority w:val="99"/>
    <w:rsid w:val="00DE1D93"/>
  </w:style>
  <w:style w:type="paragraph" w:customStyle="1" w:styleId="Style6">
    <w:name w:val="Style6"/>
    <w:basedOn w:val="a"/>
    <w:uiPriority w:val="99"/>
    <w:rsid w:val="00DE1D93"/>
    <w:pPr>
      <w:jc w:val="right"/>
    </w:pPr>
  </w:style>
  <w:style w:type="paragraph" w:customStyle="1" w:styleId="Style7">
    <w:name w:val="Style7"/>
    <w:basedOn w:val="a"/>
    <w:uiPriority w:val="99"/>
    <w:rsid w:val="00DE1D93"/>
    <w:pPr>
      <w:spacing w:line="317" w:lineRule="exact"/>
      <w:ind w:firstLine="554"/>
      <w:jc w:val="both"/>
    </w:pPr>
  </w:style>
  <w:style w:type="paragraph" w:customStyle="1" w:styleId="Style8">
    <w:name w:val="Style8"/>
    <w:basedOn w:val="a"/>
    <w:uiPriority w:val="99"/>
    <w:rsid w:val="00DE1D93"/>
    <w:pPr>
      <w:spacing w:line="317" w:lineRule="exact"/>
      <w:ind w:firstLine="1418"/>
    </w:pPr>
  </w:style>
  <w:style w:type="paragraph" w:customStyle="1" w:styleId="Style9">
    <w:name w:val="Style9"/>
    <w:basedOn w:val="a"/>
    <w:uiPriority w:val="99"/>
    <w:rsid w:val="00DE1D93"/>
    <w:pPr>
      <w:spacing w:line="324" w:lineRule="exact"/>
      <w:ind w:firstLine="713"/>
      <w:jc w:val="both"/>
    </w:pPr>
  </w:style>
  <w:style w:type="paragraph" w:customStyle="1" w:styleId="Style10">
    <w:name w:val="Style10"/>
    <w:basedOn w:val="a"/>
    <w:uiPriority w:val="99"/>
    <w:rsid w:val="00DE1D93"/>
  </w:style>
  <w:style w:type="character" w:customStyle="1" w:styleId="6">
    <w:name w:val="Основной текст (6)_"/>
    <w:link w:val="60"/>
    <w:locked/>
    <w:rsid w:val="00DE1D93"/>
    <w:rPr>
      <w:sz w:val="27"/>
      <w:szCs w:val="27"/>
      <w:shd w:val="clear" w:color="auto" w:fill="FFFFFF"/>
    </w:rPr>
  </w:style>
  <w:style w:type="paragraph" w:customStyle="1" w:styleId="60">
    <w:name w:val="Основной текст (6)"/>
    <w:basedOn w:val="a"/>
    <w:link w:val="6"/>
    <w:rsid w:val="00DE1D93"/>
    <w:pPr>
      <w:widowControl/>
      <w:shd w:val="clear" w:color="auto" w:fill="FFFFFF"/>
      <w:autoSpaceDE/>
      <w:autoSpaceDN/>
      <w:adjustRightInd/>
      <w:spacing w:after="540" w:line="0" w:lineRule="atLeast"/>
    </w:pPr>
    <w:rPr>
      <w:rFonts w:asciiTheme="minorHAnsi" w:eastAsiaTheme="minorHAnsi" w:hAnsiTheme="minorHAnsi" w:cstheme="minorBidi"/>
      <w:sz w:val="27"/>
      <w:szCs w:val="27"/>
      <w:lang w:eastAsia="en-US"/>
    </w:rPr>
  </w:style>
  <w:style w:type="character" w:customStyle="1" w:styleId="FontStyle13">
    <w:name w:val="Font Style13"/>
    <w:uiPriority w:val="99"/>
    <w:rsid w:val="00DE1D93"/>
    <w:rPr>
      <w:rFonts w:ascii="Times New Roman" w:hAnsi="Times New Roman" w:cs="Times New Roman" w:hint="default"/>
      <w:sz w:val="26"/>
      <w:szCs w:val="26"/>
    </w:rPr>
  </w:style>
  <w:style w:type="character" w:customStyle="1" w:styleId="FontStyle15">
    <w:name w:val="Font Style15"/>
    <w:uiPriority w:val="99"/>
    <w:rsid w:val="00DE1D93"/>
    <w:rPr>
      <w:rFonts w:ascii="Times New Roman" w:hAnsi="Times New Roman" w:cs="Times New Roman" w:hint="default"/>
      <w:b/>
      <w:bCs/>
      <w:spacing w:val="70"/>
      <w:sz w:val="24"/>
      <w:szCs w:val="24"/>
    </w:rPr>
  </w:style>
  <w:style w:type="character" w:customStyle="1" w:styleId="FontStyle18">
    <w:name w:val="Font Style18"/>
    <w:uiPriority w:val="99"/>
    <w:rsid w:val="00DE1D93"/>
    <w:rPr>
      <w:rFonts w:ascii="Times New Roman" w:hAnsi="Times New Roman" w:cs="Times New Roman" w:hint="default"/>
      <w:sz w:val="26"/>
      <w:szCs w:val="26"/>
    </w:rPr>
  </w:style>
  <w:style w:type="character" w:styleId="a3">
    <w:name w:val="Hyperlink"/>
    <w:basedOn w:val="a0"/>
    <w:uiPriority w:val="99"/>
    <w:semiHidden/>
    <w:unhideWhenUsed/>
    <w:rsid w:val="00DE1D93"/>
    <w:rPr>
      <w:color w:val="0000FF"/>
      <w:u w:val="single"/>
    </w:rPr>
  </w:style>
  <w:style w:type="paragraph" w:styleId="a4">
    <w:name w:val="Balloon Text"/>
    <w:basedOn w:val="a"/>
    <w:link w:val="a5"/>
    <w:uiPriority w:val="99"/>
    <w:semiHidden/>
    <w:unhideWhenUsed/>
    <w:rsid w:val="00DB6BBD"/>
    <w:rPr>
      <w:rFonts w:ascii="Tahoma" w:hAnsi="Tahoma" w:cs="Tahoma"/>
      <w:sz w:val="16"/>
      <w:szCs w:val="16"/>
    </w:rPr>
  </w:style>
  <w:style w:type="character" w:customStyle="1" w:styleId="a5">
    <w:name w:val="Текст выноски Знак"/>
    <w:basedOn w:val="a0"/>
    <w:link w:val="a4"/>
    <w:uiPriority w:val="99"/>
    <w:semiHidden/>
    <w:rsid w:val="00DB6BBD"/>
    <w:rPr>
      <w:rFonts w:ascii="Tahoma" w:eastAsia="Times New Roman" w:hAnsi="Tahoma" w:cs="Tahoma"/>
      <w:sz w:val="16"/>
      <w:szCs w:val="16"/>
      <w:lang w:eastAsia="ru-RU"/>
    </w:rPr>
  </w:style>
  <w:style w:type="paragraph" w:styleId="a6">
    <w:name w:val="List Paragraph"/>
    <w:basedOn w:val="a"/>
    <w:uiPriority w:val="34"/>
    <w:qFormat/>
    <w:rsid w:val="00532A2F"/>
    <w:pPr>
      <w:ind w:left="720"/>
      <w:contextualSpacing/>
    </w:pPr>
  </w:style>
  <w:style w:type="paragraph" w:customStyle="1" w:styleId="ConsPlusNormal">
    <w:name w:val="ConsPlusNormal"/>
    <w:rsid w:val="008C3162"/>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character" w:customStyle="1" w:styleId="10">
    <w:name w:val="Заголовок 1 Знак"/>
    <w:basedOn w:val="a0"/>
    <w:link w:val="1"/>
    <w:rsid w:val="00900F3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5108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EC46A7041ED91C6191662A59DA90047892EDBBACF0B7FB91668CC779C7D50DEB35512A8169SDvBJ" TargetMode="External"/><Relationship Id="rId13" Type="http://schemas.openxmlformats.org/officeDocument/2006/relationships/hyperlink" Target="consultantplus://offline/ref=BEEC46A7041ED91C6191662A59DA90047892EDBBACF0B7FB91668CC779C7D50DEB35512C85S6vEJ" TargetMode="External"/><Relationship Id="rId18" Type="http://schemas.openxmlformats.org/officeDocument/2006/relationships/hyperlink" Target="consultantplus://offline/ref=BD2DAE00171AFD34A3841BD62668562BDEBCB08FF5E03719699F09E08ACDB880E02221C312243FAB0460AA6C4AE70C4EB5BDF695BBF4A7B3G30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BEEC46A7041ED91C6191662A59DA90047892EDBBACF0B7FB91668CC779C7D50DEB35512C85S6vEJ" TargetMode="External"/><Relationship Id="rId12" Type="http://schemas.openxmlformats.org/officeDocument/2006/relationships/hyperlink" Target="http://www.zakupki.gov.ru" TargetMode="External"/><Relationship Id="rId17" Type="http://schemas.openxmlformats.org/officeDocument/2006/relationships/hyperlink" Target="consultantplus://offline/ref=BEEC46A7041ED91C6191662A59DA90047892EDBBACF0B7FB91668CC779C7D50DEB35512A806CDCF2S8v6J"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EEC46A7041ED91C6191662A59DA90047892EDBBACFFB7FB91668CC779C7D50DEB35512A806DDEF0S8v2J" TargetMode="External"/><Relationship Id="rId5" Type="http://schemas.openxmlformats.org/officeDocument/2006/relationships/webSettings" Target="webSettings.xml"/><Relationship Id="rId15" Type="http://schemas.openxmlformats.org/officeDocument/2006/relationships/hyperlink" Target="consultantplus://offline/ref=BEEC46A7041ED91C6191662A59DA90047892EDBBACF0B7FB91668CC779C7D50DEB35512386S6v9J" TargetMode="External"/><Relationship Id="rId10" Type="http://schemas.openxmlformats.org/officeDocument/2006/relationships/hyperlink" Target="consultantplus://offline/ref=BEEC46A7041ED91C6191662A59DA90047892EDBBACF0B7FB91668CC779C7D50DEB35512A836BSDv2J" TargetMode="External"/><Relationship Id="rId19" Type="http://schemas.openxmlformats.org/officeDocument/2006/relationships/hyperlink" Target="consultantplus://offline/ref=BEEC46A7041ED91C6191662A59DA90047892EDBBACF0B7FB91668CC779C7D50DEB35512A806CDCF2S8v6J" TargetMode="External"/><Relationship Id="rId4" Type="http://schemas.openxmlformats.org/officeDocument/2006/relationships/settings" Target="settings.xml"/><Relationship Id="rId9" Type="http://schemas.openxmlformats.org/officeDocument/2006/relationships/hyperlink" Target="consultantplus://offline/ref=BEEC46A7041ED91C6191662A59DA90047892EDBBACF0B7FB91668CC779C7D50DEB35512386S6v9J" TargetMode="External"/><Relationship Id="rId14" Type="http://schemas.openxmlformats.org/officeDocument/2006/relationships/hyperlink" Target="consultantplus://offline/ref=BEEC46A7041ED91C6191662A59DA90047892E0BBACF5B7FB91668CC779SCv7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DDC2-B378-4938-9462-64C5DBF8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6352</Words>
  <Characters>36208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Специалист1 отдела доходов</dc:creator>
  <cp:lastModifiedBy>buh_29</cp:lastModifiedBy>
  <cp:revision>22</cp:revision>
  <cp:lastPrinted>2016-02-05T06:02:00Z</cp:lastPrinted>
  <dcterms:created xsi:type="dcterms:W3CDTF">2018-03-23T05:37:00Z</dcterms:created>
  <dcterms:modified xsi:type="dcterms:W3CDTF">2019-04-08T11:39:00Z</dcterms:modified>
</cp:coreProperties>
</file>